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关于公开征求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《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泰安市国有建设用地使用权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二级市场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交易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管理办法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）》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center"/>
        <w:textAlignment w:val="auto"/>
        <w:rPr>
          <w:rFonts w:hint="default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意见的公告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为了进一步规范国有建设用地使用权二级市场秩序，优化土地资源配置，促进土地节约集约利用，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起草了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泰安市国有建设用地使用权</w:t>
      </w:r>
      <w:r>
        <w:rPr>
          <w:rFonts w:hint="eastAsia" w:ascii="仿宋" w:hAnsi="仿宋" w:eastAsia="仿宋" w:cs="仿宋"/>
          <w:kern w:val="0"/>
          <w:sz w:val="32"/>
          <w:szCs w:val="32"/>
        </w:rPr>
        <w:t>二级市场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交易</w:t>
      </w:r>
      <w:r>
        <w:rPr>
          <w:rFonts w:hint="eastAsia" w:ascii="仿宋" w:hAnsi="仿宋" w:eastAsia="仿宋" w:cs="仿宋"/>
          <w:kern w:val="0"/>
          <w:sz w:val="32"/>
          <w:szCs w:val="32"/>
        </w:rPr>
        <w:t>管理办法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为提高地方性法规草案制定工作的透明度和公众参与度，进一步增强立法的科学性和民主性，现将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泰安市国有建设用地使用权</w:t>
      </w:r>
      <w:r>
        <w:rPr>
          <w:rFonts w:hint="eastAsia" w:ascii="仿宋" w:hAnsi="仿宋" w:eastAsia="仿宋" w:cs="仿宋"/>
          <w:kern w:val="0"/>
          <w:sz w:val="32"/>
          <w:szCs w:val="32"/>
        </w:rPr>
        <w:t>二级市场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交易</w:t>
      </w:r>
      <w:r>
        <w:rPr>
          <w:rFonts w:hint="eastAsia" w:ascii="仿宋" w:hAnsi="仿宋" w:eastAsia="仿宋" w:cs="仿宋"/>
          <w:kern w:val="0"/>
          <w:sz w:val="32"/>
          <w:szCs w:val="32"/>
        </w:rPr>
        <w:t>管理办法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征求意见稿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）》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全文公布，并向社会公开征求意见。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公众可以登录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泰安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市政府网站（网址：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instrText xml:space="preserve"> HYPERLINK "http://www.taian.gov.cn/art/2020/9/24/" </w:instrTex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shd w:val="clear" w:fill="FFFFFF"/>
        </w:rPr>
        <w:t>http://www.taian.gov.cn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）、市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自然资源和规划局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网站（网址：http://zrzyj.taian.gov.cn/）获取《泰安市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国有建设用地使用权二级市场交易管理办法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（征求意见稿）》，并通过以下途径和方式提出意见建议：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278" w:leftChars="304" w:right="0" w:hanging="640" w:hangingChars="200"/>
        <w:jc w:val="left"/>
        <w:textAlignment w:val="auto"/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</w:rPr>
      </w:pP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</w:rPr>
        <w:t>通过电子邮件将意见和建议发送至：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104" w:right="0" w:rightChars="0"/>
        <w:jc w:val="left"/>
        <w:textAlignment w:val="auto"/>
        <w:rPr>
          <w:rFonts w:hint="default" w:eastAsia="仿宋"/>
          <w:sz w:val="32"/>
          <w:lang w:val="en-US" w:eastAsia="zh-CN"/>
        </w:rPr>
      </w:pP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</w:rPr>
        <w:t>市</w:t>
      </w: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  <w:lang w:val="en-US" w:eastAsia="zh-CN"/>
        </w:rPr>
        <w:t>自然资源</w:t>
      </w: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</w:rPr>
        <w:t>和</w:t>
      </w: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  <w:lang w:val="en-US" w:eastAsia="zh-CN"/>
        </w:rPr>
        <w:t>规划</w:t>
      </w: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</w:rPr>
        <w:t>局：</w:t>
      </w: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  <w:lang w:val="en-US" w:eastAsia="zh-CN"/>
        </w:rPr>
        <w:t>fgjfutao@ta.shandong.cn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eastAsia="仿宋"/>
          <w:sz w:val="32"/>
        </w:rPr>
      </w:pP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</w:rPr>
        <w:t>（二）通过信函将意见和建议邮寄至：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eastAsia="仿宋"/>
          <w:sz w:val="32"/>
        </w:rPr>
      </w:pP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</w:rPr>
        <w:t>市</w:t>
      </w: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  <w:lang w:val="en-US" w:eastAsia="zh-CN"/>
        </w:rPr>
        <w:t>自然资源和规划局</w:t>
      </w: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</w:rPr>
        <w:t>地址：泰安市</w:t>
      </w: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  <w:lang w:val="en-US" w:eastAsia="zh-CN"/>
        </w:rPr>
        <w:t>泰山区东岳大街382</w:t>
      </w: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</w:rPr>
        <w:t>号</w:t>
      </w: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  <w:lang w:val="en-US" w:eastAsia="zh-CN"/>
        </w:rPr>
        <w:t>4楼东区403室</w:t>
      </w: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</w:rPr>
        <w:t>，邮编：271000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eastAsia="仿宋"/>
          <w:sz w:val="32"/>
        </w:rPr>
      </w:pP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</w:rPr>
        <w:t>寄送信函时，请在信封上注明“泰安市</w:t>
      </w: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  <w:lang w:val="en-US" w:eastAsia="zh-CN"/>
        </w:rPr>
        <w:t>国有建设用地使用权二级市场交易管理办法</w:t>
      </w: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</w:rPr>
        <w:t>办法（征求意见稿）”字样。意见反馈截止时间为2020年10月</w:t>
      </w: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仿宋" w:cs="微软雅黑"/>
          <w:color w:val="333333"/>
          <w:sz w:val="32"/>
          <w:szCs w:val="18"/>
          <w:shd w:val="clear" w:fill="FFFFFF"/>
        </w:rPr>
        <w:t>日。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ajorEastAsia"/>
          <w:sz w:val="32"/>
          <w:szCs w:val="32"/>
        </w:rPr>
        <w:t>附件：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泰安市国有建设用地使用权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二级市场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交易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管理办法（草案征求意见稿）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》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ind w:firstLine="5120" w:firstLineChars="1600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2020年9月28日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A7DD8"/>
    <w:multiLevelType w:val="singleLevel"/>
    <w:tmpl w:val="396A7DD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B7113"/>
    <w:rsid w:val="00B67E5B"/>
    <w:rsid w:val="0C3535C6"/>
    <w:rsid w:val="111D0913"/>
    <w:rsid w:val="12A85B03"/>
    <w:rsid w:val="17F91553"/>
    <w:rsid w:val="1C7A1034"/>
    <w:rsid w:val="2FF76115"/>
    <w:rsid w:val="39CB7113"/>
    <w:rsid w:val="4A860C41"/>
    <w:rsid w:val="5D591F85"/>
    <w:rsid w:val="5EC4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666666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2020-09-28T02:25:00Z</dcterms:created>
  <dc:creator>Administrator</dc:creator>
  <cp:lastModifiedBy>Administrator</cp:lastModifiedBy>
  <dcterms:modified xsi:type="dcterms:W3CDTF">2020-10-29T08:01:17Z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