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0E" w:rsidRDefault="0020530E" w:rsidP="0020530E">
      <w:pPr>
        <w:shd w:val="clear" w:color="auto" w:fill="FFFFFF"/>
        <w:spacing w:line="600" w:lineRule="exact"/>
        <w:jc w:val="center"/>
        <w:rPr>
          <w:rFonts w:ascii="方正小标宋简体" w:eastAsia="方正小标宋简体" w:hAnsi="微软雅黑" w:cs="宋体" w:hint="eastAsia"/>
          <w:color w:val="333333"/>
          <w:kern w:val="0"/>
          <w:sz w:val="44"/>
          <w:szCs w:val="44"/>
          <w:lang/>
        </w:rPr>
      </w:pPr>
    </w:p>
    <w:p w:rsidR="0020530E" w:rsidRPr="0020530E" w:rsidRDefault="0020530E" w:rsidP="0020530E">
      <w:pPr>
        <w:shd w:val="clear" w:color="auto" w:fill="FFFFFF"/>
        <w:spacing w:line="600" w:lineRule="exact"/>
        <w:jc w:val="center"/>
        <w:rPr>
          <w:rFonts w:ascii="方正小标宋简体" w:eastAsia="方正小标宋简体" w:hAnsi="微软雅黑" w:cs="宋体" w:hint="eastAsia"/>
          <w:color w:val="333333"/>
          <w:kern w:val="0"/>
          <w:sz w:val="44"/>
          <w:szCs w:val="44"/>
          <w:lang/>
        </w:rPr>
      </w:pPr>
      <w:r w:rsidRPr="0020530E">
        <w:rPr>
          <w:rFonts w:ascii="方正小标宋简体" w:eastAsia="方正小标宋简体" w:hAnsi="微软雅黑" w:cs="宋体" w:hint="eastAsia"/>
          <w:color w:val="333333"/>
          <w:kern w:val="0"/>
          <w:sz w:val="44"/>
          <w:szCs w:val="44"/>
          <w:lang/>
        </w:rPr>
        <w:t>泰安市人民政府</w:t>
      </w:r>
    </w:p>
    <w:p w:rsidR="0020530E" w:rsidRPr="0020530E" w:rsidRDefault="0020530E" w:rsidP="0020530E">
      <w:pPr>
        <w:shd w:val="clear" w:color="auto" w:fill="FFFFFF"/>
        <w:spacing w:line="600" w:lineRule="exact"/>
        <w:jc w:val="center"/>
        <w:rPr>
          <w:rFonts w:ascii="方正小标宋简体" w:eastAsia="方正小标宋简体" w:hAnsi="微软雅黑" w:cs="宋体" w:hint="eastAsia"/>
          <w:color w:val="333333"/>
          <w:kern w:val="0"/>
          <w:sz w:val="44"/>
          <w:szCs w:val="44"/>
          <w:lang/>
        </w:rPr>
      </w:pPr>
      <w:r w:rsidRPr="0020530E">
        <w:rPr>
          <w:rFonts w:ascii="方正小标宋简体" w:eastAsia="方正小标宋简体" w:hAnsi="微软雅黑" w:cs="宋体" w:hint="eastAsia"/>
          <w:color w:val="333333"/>
          <w:kern w:val="0"/>
          <w:sz w:val="44"/>
          <w:szCs w:val="44"/>
          <w:lang/>
        </w:rPr>
        <w:t>关于公布首届泰安市政府顾问名单的通知</w:t>
      </w:r>
    </w:p>
    <w:p w:rsidR="0020530E" w:rsidRPr="0020530E" w:rsidRDefault="0020530E" w:rsidP="0020530E">
      <w:pPr>
        <w:shd w:val="clear" w:color="auto" w:fill="FFFFFF"/>
        <w:spacing w:line="600" w:lineRule="exact"/>
        <w:jc w:val="center"/>
        <w:rPr>
          <w:rFonts w:ascii="方正小标宋简体" w:eastAsia="方正小标宋简体" w:hAnsi="微软雅黑" w:cs="宋体" w:hint="eastAsia"/>
          <w:color w:val="333333"/>
          <w:kern w:val="0"/>
          <w:sz w:val="44"/>
          <w:szCs w:val="44"/>
          <w:lang/>
        </w:rPr>
      </w:pPr>
    </w:p>
    <w:p w:rsidR="0020530E" w:rsidRPr="0020530E" w:rsidRDefault="0020530E" w:rsidP="0020530E">
      <w:pPr>
        <w:widowControl/>
        <w:shd w:val="clear" w:color="auto" w:fill="FFFFFF"/>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各县、市、区人民政府，各功能区管委，市政府各部门、直属单位，省属以上驻泰各单位：</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根据《泰安市政府顾问聘任管理办法》有关规定，经市政府第42次常务会议审议，现将首届泰安市政府顾问名单公布如下（共17人，以姓氏笔画为序）。</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马玉国北京大学化学与分子工程学院党委书记、分析测试中心主任</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刘鹏青岛银行副行长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孙熙国北京大学习近平新时代中国特色社会主义思想研究院常务副院长、中国文化发展研究中心主任</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吴志强中国工程院院士、同济大学副校长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宋继强英特尔中国研究院院长、中国自动化学会常务理事</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陈丽山东大学齐鲁医院内分泌科主任、山东大学内分泌与代谢研究所所长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lastRenderedPageBreak/>
        <w:t>张博明泰安中研复合材料产业技术研究院院长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张健同济大学建筑与城市规划学院副研究员、高新建筑技术设计研究所常务副所长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苗乃川商务部中国投资促进中心副主任</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单忠德中国工程院院士、机械科学研究总院集团有限公司副总经理</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单志广国家信息中心信息化和产业发展部主任、智慧城市发展研究中心主任</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保继刚中山大学教授、旅游发展与规划研究中心主任，联合国世界旅游组织旅游可持续发展管理与监测中心主任</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柳平增山东农业大学信息科学与工程学院副院长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夏军中国科学院院士、武汉大学水安全研究院院长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高福一山东省宏观经济研究院副院长、研究员</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黄少安山东大学经济研究院院长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程宝栋北京林业大学教授、经管学院副院长</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市政府顾问对口服务部门（单位）一览表.doc</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（此件公开发布）</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泰安市人民政府</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r w:rsidRPr="0020530E">
        <w:rPr>
          <w:rFonts w:ascii="仿宋_GB2312" w:eastAsia="仿宋_GB2312" w:hAnsi="微软雅黑" w:cs="宋体" w:hint="eastAsia"/>
          <w:color w:val="333333"/>
          <w:kern w:val="0"/>
          <w:sz w:val="32"/>
          <w:szCs w:val="32"/>
          <w:lang/>
        </w:rPr>
        <w:t>2020年6月17日</w:t>
      </w: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shd w:val="clear" w:color="auto" w:fill="FFFFFF"/>
        <w:ind w:firstLine="480"/>
        <w:jc w:val="left"/>
        <w:rPr>
          <w:rFonts w:ascii="仿宋_GB2312" w:eastAsia="仿宋_GB2312" w:hAnsi="微软雅黑" w:cs="宋体" w:hint="eastAsia"/>
          <w:color w:val="333333"/>
          <w:kern w:val="0"/>
          <w:sz w:val="32"/>
          <w:szCs w:val="32"/>
          <w:lang/>
        </w:rPr>
      </w:pPr>
    </w:p>
    <w:p w:rsidR="0020530E" w:rsidRPr="0020530E" w:rsidRDefault="0020530E" w:rsidP="0020530E">
      <w:pPr>
        <w:widowControl/>
        <w:jc w:val="left"/>
        <w:rPr>
          <w:rFonts w:ascii="仿宋_GB2312" w:eastAsia="仿宋_GB2312" w:hint="eastAsia"/>
          <w:sz w:val="32"/>
          <w:szCs w:val="32"/>
        </w:rPr>
      </w:pPr>
      <w:r w:rsidRPr="0020530E">
        <w:rPr>
          <w:rFonts w:ascii="仿宋_GB2312" w:eastAsia="仿宋_GB2312" w:hint="eastAsia"/>
          <w:sz w:val="32"/>
          <w:szCs w:val="32"/>
        </w:rPr>
        <w:br w:type="page"/>
      </w:r>
    </w:p>
    <w:p w:rsidR="00F64229" w:rsidRPr="0020530E" w:rsidRDefault="00F64229" w:rsidP="0020530E">
      <w:pPr>
        <w:rPr>
          <w:rFonts w:ascii="仿宋_GB2312" w:eastAsia="仿宋_GB2312" w:hint="eastAsia"/>
          <w:sz w:val="32"/>
          <w:szCs w:val="32"/>
        </w:rPr>
      </w:pPr>
    </w:p>
    <w:sectPr w:rsidR="00F64229" w:rsidRPr="0020530E"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887" w:rsidRDefault="00FF5887" w:rsidP="00AC30C6">
      <w:r>
        <w:separator/>
      </w:r>
    </w:p>
  </w:endnote>
  <w:endnote w:type="continuationSeparator" w:id="1">
    <w:p w:rsidR="00FF5887" w:rsidRDefault="00FF5887"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965EA8"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965EA8" w:rsidRPr="008E64C9">
          <w:rPr>
            <w:rFonts w:ascii="Times New Roman" w:hAnsi="Times New Roman" w:cs="Times New Roman"/>
            <w:sz w:val="24"/>
            <w:szCs w:val="24"/>
          </w:rPr>
          <w:fldChar w:fldCharType="separate"/>
        </w:r>
        <w:r w:rsidR="0020530E" w:rsidRPr="0020530E">
          <w:rPr>
            <w:rFonts w:ascii="Times New Roman" w:hAnsi="Times New Roman" w:cs="Times New Roman"/>
            <w:noProof/>
            <w:sz w:val="24"/>
            <w:szCs w:val="24"/>
            <w:lang w:val="zh-CN"/>
          </w:rPr>
          <w:t>2</w:t>
        </w:r>
        <w:r w:rsidR="00965EA8"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965EA8"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965EA8" w:rsidRPr="008E64C9">
          <w:rPr>
            <w:rFonts w:ascii="Times New Roman" w:hAnsi="Times New Roman" w:cs="Times New Roman"/>
            <w:sz w:val="24"/>
            <w:szCs w:val="24"/>
          </w:rPr>
          <w:fldChar w:fldCharType="separate"/>
        </w:r>
        <w:r w:rsidR="0020530E" w:rsidRPr="0020530E">
          <w:rPr>
            <w:rFonts w:ascii="Times New Roman" w:hAnsi="Times New Roman" w:cs="Times New Roman"/>
            <w:noProof/>
            <w:sz w:val="24"/>
            <w:szCs w:val="24"/>
            <w:lang w:val="zh-CN"/>
          </w:rPr>
          <w:t>1</w:t>
        </w:r>
        <w:r w:rsidR="00965EA8"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887" w:rsidRDefault="00FF5887" w:rsidP="00AC30C6">
      <w:r>
        <w:separator/>
      </w:r>
    </w:p>
  </w:footnote>
  <w:footnote w:type="continuationSeparator" w:id="1">
    <w:p w:rsidR="00FF5887" w:rsidRDefault="00FF5887"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20530E"/>
    <w:rsid w:val="00324308"/>
    <w:rsid w:val="003A2D98"/>
    <w:rsid w:val="004D3E5E"/>
    <w:rsid w:val="004E217D"/>
    <w:rsid w:val="004F64D4"/>
    <w:rsid w:val="00572994"/>
    <w:rsid w:val="00594896"/>
    <w:rsid w:val="00613330"/>
    <w:rsid w:val="006A75FE"/>
    <w:rsid w:val="0079427F"/>
    <w:rsid w:val="007A0B3E"/>
    <w:rsid w:val="007B4783"/>
    <w:rsid w:val="00856FC3"/>
    <w:rsid w:val="008E64C9"/>
    <w:rsid w:val="00965EA8"/>
    <w:rsid w:val="009D3071"/>
    <w:rsid w:val="00A12A33"/>
    <w:rsid w:val="00A245D5"/>
    <w:rsid w:val="00A54287"/>
    <w:rsid w:val="00AC30C6"/>
    <w:rsid w:val="00B020B5"/>
    <w:rsid w:val="00C73183"/>
    <w:rsid w:val="00D312EA"/>
    <w:rsid w:val="00DB3861"/>
    <w:rsid w:val="00E03190"/>
    <w:rsid w:val="00F64229"/>
    <w:rsid w:val="00FC689F"/>
    <w:rsid w:val="00FF5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13</cp:revision>
  <dcterms:created xsi:type="dcterms:W3CDTF">2020-12-14T08:11:00Z</dcterms:created>
  <dcterms:modified xsi:type="dcterms:W3CDTF">2020-12-16T02:46:00Z</dcterms:modified>
</cp:coreProperties>
</file>