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22" w:rsidRPr="00E91B22" w:rsidRDefault="00E91B22" w:rsidP="00E91B22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E91B22" w:rsidRPr="00E91B22" w:rsidRDefault="00E91B22" w:rsidP="00E91B22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E91B22">
        <w:rPr>
          <w:rFonts w:ascii="Times New Roman" w:eastAsia="方正小标宋简体" w:hAnsi="Times New Roman" w:cs="Times New Roman"/>
          <w:kern w:val="0"/>
          <w:sz w:val="44"/>
          <w:szCs w:val="44"/>
        </w:rPr>
        <w:t>泰安市人民政府办公室关于开展</w:t>
      </w:r>
    </w:p>
    <w:p w:rsidR="00E91B22" w:rsidRPr="00E91B22" w:rsidRDefault="00E91B22" w:rsidP="00E91B22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E91B22">
        <w:rPr>
          <w:rFonts w:ascii="Times New Roman" w:eastAsia="方正小标宋简体" w:hAnsi="Times New Roman" w:cs="Times New Roman"/>
          <w:kern w:val="0"/>
          <w:sz w:val="44"/>
          <w:szCs w:val="44"/>
        </w:rPr>
        <w:t>“</w:t>
      </w:r>
      <w:r w:rsidRPr="00E91B22">
        <w:rPr>
          <w:rFonts w:ascii="Times New Roman" w:eastAsia="方正小标宋简体" w:hAnsi="Times New Roman" w:cs="Times New Roman"/>
          <w:kern w:val="0"/>
          <w:sz w:val="44"/>
          <w:szCs w:val="44"/>
        </w:rPr>
        <w:t>春暖花开</w:t>
      </w:r>
      <w:r w:rsidRPr="00E91B22">
        <w:rPr>
          <w:rFonts w:ascii="Times New Roman" w:eastAsia="方正小标宋简体" w:hAnsi="Times New Roman" w:cs="Times New Roman"/>
          <w:kern w:val="0"/>
          <w:sz w:val="44"/>
          <w:szCs w:val="44"/>
        </w:rPr>
        <w:t>·</w:t>
      </w:r>
      <w:r w:rsidRPr="00E91B22">
        <w:rPr>
          <w:rFonts w:ascii="Times New Roman" w:eastAsia="方正小标宋简体" w:hAnsi="Times New Roman" w:cs="Times New Roman"/>
          <w:kern w:val="0"/>
          <w:sz w:val="44"/>
          <w:szCs w:val="44"/>
        </w:rPr>
        <w:t>畅享泰安</w:t>
      </w:r>
      <w:r w:rsidRPr="00E91B22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  <w:r w:rsidRPr="00E91B22">
        <w:rPr>
          <w:rFonts w:ascii="Times New Roman" w:eastAsia="方正小标宋简体" w:hAnsi="Times New Roman" w:cs="Times New Roman"/>
          <w:kern w:val="0"/>
          <w:sz w:val="44"/>
          <w:szCs w:val="44"/>
        </w:rPr>
        <w:t>促进消费活动的通知</w:t>
      </w:r>
    </w:p>
    <w:p w:rsidR="00E91B22" w:rsidRPr="00E91B22" w:rsidRDefault="00E91B22" w:rsidP="00E91B22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E91B22" w:rsidRPr="00E91B22" w:rsidRDefault="00E91B22" w:rsidP="00E91B22">
      <w:pPr>
        <w:shd w:val="clear" w:color="auto" w:fill="FFFFFF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各县、市、区人民政府，市政府有关部门、直属单位：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为促进消费加快回补、消费潜力有效释放，提振全市消费信心，推动服务业健康发展，根据《省商务厅等七部门关于发行消费券促进消费回补和潜力释放的通知》（鲁商字〔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36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号）精神，经市政府同意，确定在全市开展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春暖花开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·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畅享泰安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促进消费活动。现就有关问题通知如下：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黑体" w:hAnsi="黑体" w:cs="Times New Roman"/>
          <w:bCs/>
          <w:kern w:val="0"/>
          <w:sz w:val="32"/>
          <w:szCs w:val="32"/>
        </w:rPr>
        <w:t>一、活动内容及时间安排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（一）自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月下旬至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日开展系列消费活动。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1.“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美食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消费活动。计划投放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500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万元的餐饮消费券，引导市民和游客进饭店、进餐厅消费。（责任单位：市商务局）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2.“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畅游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消费活动。计划投放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300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万元的住宿、景区消费券，引导市民和游客进行过夜游。（责任单位：市文化和旅游局）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3.“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乐购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消费活动。计划投放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170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万元的购物消费券，引导市民购物消费。鼓励企业销售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对口支援消费扶贫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产品。（责任单位：市商务局）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4.“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爱家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消费活动。计划投放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万元的消费券，引导市民购买家政服务。（责任单位：市商务局）　　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（二）自即日起至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日开展带头消费活动。鼓励机关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干部、企事业单位职工带头到餐饮、住宿、景区、购物商家（场所）和家政企业消费。基层工会可以提货券方式提前向全体会员发放节日慰问品。（责任单位：市总工会）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黑体" w:hAnsi="黑体" w:cs="Times New Roman"/>
          <w:bCs/>
          <w:kern w:val="0"/>
          <w:sz w:val="32"/>
          <w:szCs w:val="32"/>
        </w:rPr>
        <w:t>二、参加活动企业范围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泰安市域范围内依法登记注册的、达到防疫标准的餐饮、住宿、景区、购物商家（场所）和家政企业均可通过支付宝平台自愿参加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春暖花开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·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畅享泰安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促进消费活动。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黑体" w:hAnsi="黑体" w:cs="Times New Roman"/>
          <w:bCs/>
          <w:kern w:val="0"/>
          <w:sz w:val="32"/>
          <w:szCs w:val="32"/>
        </w:rPr>
        <w:t>三、消费券投放和使用方式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6D91">
        <w:rPr>
          <w:rFonts w:ascii="楷体_GB2312" w:eastAsia="楷体_GB2312" w:hAnsi="Times New Roman" w:cs="Times New Roman"/>
          <w:kern w:val="0"/>
          <w:sz w:val="32"/>
          <w:szCs w:val="32"/>
        </w:rPr>
        <w:t>（一）消费券投放方式。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活动期内，通过支付宝平台根据活动内容面向泰安市域范围内人员投放消费券。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6D91">
        <w:rPr>
          <w:rFonts w:ascii="楷体_GB2312" w:eastAsia="楷体_GB2312" w:hAnsi="Times New Roman" w:cs="Times New Roman"/>
          <w:kern w:val="0"/>
          <w:sz w:val="32"/>
          <w:szCs w:val="32"/>
        </w:rPr>
        <w:t>（二）消费券申领方式。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消费者可从支付宝首页专区进入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春暖花开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·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畅享泰安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活动页面，在规定时间内申领消费券活动券包，每位消费者每期活动只可领取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个券包。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6D9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（三）消费券使用方式。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消费者在参与活动的商家（场所）消费且达到相应使用标准后，可享受消费券优惠。消费券应在领取后的一个周期内完成消费，未消费的优惠券金额将由平台统一收回，转至发放账户。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黑体" w:hAnsi="黑体" w:cs="Times New Roman"/>
          <w:bCs/>
          <w:kern w:val="0"/>
          <w:sz w:val="32"/>
          <w:szCs w:val="32"/>
        </w:rPr>
        <w:t>四、有关要求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各级各有关部门和单位要高度重视，精心组织，认真履职，切实做好促进消费活动的推进及保障工作；要加大督导力度，督促参与活动的商家（场所）严格落实防疫要求，确保产品质量，提升服务水平，为消费者提供优质服务；要充分利用电视、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广播报刊等传统媒体及网络新媒体，加大对消费促进活动的宣传力度，为促进消费市场增长营造良好的社会舆论氛围。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（此件公开发布）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91B22" w:rsidRPr="00E91B22" w:rsidRDefault="00E91B22" w:rsidP="00E91B22">
      <w:pPr>
        <w:shd w:val="clear" w:color="auto" w:fill="FFFFFF"/>
        <w:spacing w:line="600" w:lineRule="exact"/>
        <w:ind w:firstLineChars="1400" w:firstLine="4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泰安市人民政府办公室</w:t>
      </w:r>
    </w:p>
    <w:p w:rsidR="00E91B22" w:rsidRPr="00E91B22" w:rsidRDefault="00E91B22" w:rsidP="00E91B22">
      <w:pPr>
        <w:shd w:val="clear" w:color="auto" w:fill="FFFFFF"/>
        <w:spacing w:line="600" w:lineRule="exact"/>
        <w:ind w:firstLineChars="1500" w:firstLine="48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E91B22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231AE4" w:rsidRPr="00E91B22" w:rsidRDefault="00231AE4" w:rsidP="00E91B22">
      <w:pPr>
        <w:rPr>
          <w:rFonts w:ascii="Times New Roman" w:hAnsi="Times New Roman" w:cs="Times New Roman"/>
          <w:szCs w:val="32"/>
        </w:rPr>
      </w:pPr>
    </w:p>
    <w:sectPr w:rsidR="00231AE4" w:rsidRPr="00E91B22" w:rsidSect="00AC30C6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1B" w:rsidRDefault="00FB491B" w:rsidP="00AC30C6">
      <w:r>
        <w:separator/>
      </w:r>
    </w:p>
  </w:endnote>
  <w:endnote w:type="continuationSeparator" w:id="1">
    <w:p w:rsidR="00FB491B" w:rsidRDefault="00FB491B" w:rsidP="00AC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C9" w:rsidRDefault="008E64C9">
    <w:pPr>
      <w:pStyle w:val="a4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2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="00EE42CC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E42CC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D91" w:rsidRPr="00CD6D9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EE42CC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83" w:rsidRPr="007B4783" w:rsidRDefault="008E64C9" w:rsidP="008E64C9">
    <w:pPr>
      <w:pStyle w:val="a4"/>
      <w:jc w:val="right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="00EE42CC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783"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E42CC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B22" w:rsidRPr="00E91B2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="00EE42CC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1B" w:rsidRDefault="00FB491B" w:rsidP="00AC30C6">
      <w:r>
        <w:separator/>
      </w:r>
    </w:p>
  </w:footnote>
  <w:footnote w:type="continuationSeparator" w:id="1">
    <w:p w:rsidR="00FB491B" w:rsidRDefault="00FB491B" w:rsidP="00AC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D4"/>
    <w:rsid w:val="00025816"/>
    <w:rsid w:val="00095C8D"/>
    <w:rsid w:val="0010101C"/>
    <w:rsid w:val="001347E4"/>
    <w:rsid w:val="00150291"/>
    <w:rsid w:val="001671DB"/>
    <w:rsid w:val="001F2E65"/>
    <w:rsid w:val="001F637D"/>
    <w:rsid w:val="00221255"/>
    <w:rsid w:val="00231AE4"/>
    <w:rsid w:val="00253326"/>
    <w:rsid w:val="002B57D0"/>
    <w:rsid w:val="00324308"/>
    <w:rsid w:val="00347CA6"/>
    <w:rsid w:val="003A2D98"/>
    <w:rsid w:val="003F56CB"/>
    <w:rsid w:val="00403B39"/>
    <w:rsid w:val="00436682"/>
    <w:rsid w:val="004D3E5E"/>
    <w:rsid w:val="004E217D"/>
    <w:rsid w:val="004E36AB"/>
    <w:rsid w:val="004F64D4"/>
    <w:rsid w:val="0051050B"/>
    <w:rsid w:val="00572994"/>
    <w:rsid w:val="00594896"/>
    <w:rsid w:val="005B4DAF"/>
    <w:rsid w:val="00613330"/>
    <w:rsid w:val="0069477A"/>
    <w:rsid w:val="006A3F93"/>
    <w:rsid w:val="006A60E1"/>
    <w:rsid w:val="006A75FE"/>
    <w:rsid w:val="006B74A8"/>
    <w:rsid w:val="006F0E30"/>
    <w:rsid w:val="0079427F"/>
    <w:rsid w:val="007A0B3E"/>
    <w:rsid w:val="007B4783"/>
    <w:rsid w:val="00856CB7"/>
    <w:rsid w:val="00856FC3"/>
    <w:rsid w:val="00861589"/>
    <w:rsid w:val="008B3545"/>
    <w:rsid w:val="008C7557"/>
    <w:rsid w:val="008E64C9"/>
    <w:rsid w:val="008E7ABF"/>
    <w:rsid w:val="009439BC"/>
    <w:rsid w:val="009D3071"/>
    <w:rsid w:val="00A12A33"/>
    <w:rsid w:val="00A245D5"/>
    <w:rsid w:val="00A54287"/>
    <w:rsid w:val="00A94A53"/>
    <w:rsid w:val="00AC30C6"/>
    <w:rsid w:val="00B020B5"/>
    <w:rsid w:val="00B22C0D"/>
    <w:rsid w:val="00B7058F"/>
    <w:rsid w:val="00B922DA"/>
    <w:rsid w:val="00BA4124"/>
    <w:rsid w:val="00BC7C5F"/>
    <w:rsid w:val="00BE767A"/>
    <w:rsid w:val="00BF5E6B"/>
    <w:rsid w:val="00C56DC2"/>
    <w:rsid w:val="00C73183"/>
    <w:rsid w:val="00C84318"/>
    <w:rsid w:val="00CD1554"/>
    <w:rsid w:val="00CD6D91"/>
    <w:rsid w:val="00D0744E"/>
    <w:rsid w:val="00D312EA"/>
    <w:rsid w:val="00D57962"/>
    <w:rsid w:val="00DB2F66"/>
    <w:rsid w:val="00DB3861"/>
    <w:rsid w:val="00DC7DA5"/>
    <w:rsid w:val="00DD6F51"/>
    <w:rsid w:val="00E03190"/>
    <w:rsid w:val="00E6003A"/>
    <w:rsid w:val="00E91B22"/>
    <w:rsid w:val="00EE42CC"/>
    <w:rsid w:val="00EF56F3"/>
    <w:rsid w:val="00F331F7"/>
    <w:rsid w:val="00F514E6"/>
    <w:rsid w:val="00F64229"/>
    <w:rsid w:val="00F775F4"/>
    <w:rsid w:val="00FB491B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0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41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4124"/>
  </w:style>
  <w:style w:type="paragraph" w:styleId="a6">
    <w:name w:val="Balloon Text"/>
    <w:basedOn w:val="a"/>
    <w:link w:val="Char2"/>
    <w:uiPriority w:val="99"/>
    <w:semiHidden/>
    <w:unhideWhenUsed/>
    <w:rsid w:val="00BF5E6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5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B46-AF54-45E0-B3A1-896EDA1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35</cp:revision>
  <dcterms:created xsi:type="dcterms:W3CDTF">2020-12-14T08:11:00Z</dcterms:created>
  <dcterms:modified xsi:type="dcterms:W3CDTF">2020-12-17T07:48:00Z</dcterms:modified>
</cp:coreProperties>
</file>