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Fonts w:ascii="方正小标宋简体" w:hAnsi="黑体" w:eastAsia="方正小标宋简体" w:cs="黑体"/>
          <w:kern w:val="0"/>
          <w:sz w:val="44"/>
          <w:szCs w:val="44"/>
        </w:rPr>
      </w:pPr>
      <w:bookmarkStart w:id="1" w:name="_GoBack"/>
      <w:bookmarkStart w:id="0" w:name="_Toc16411892"/>
      <w:r>
        <w:rPr>
          <w:rFonts w:hint="eastAsia" w:ascii="方正小标宋简体" w:hAnsi="黑体" w:eastAsia="方正小标宋简体" w:cs="黑体"/>
          <w:kern w:val="0"/>
          <w:sz w:val="44"/>
          <w:szCs w:val="44"/>
        </w:rPr>
        <w:t>泰安市城市建筑垃圾</w:t>
      </w:r>
      <w:bookmarkEnd w:id="0"/>
      <w:r>
        <w:rPr>
          <w:rFonts w:hint="eastAsia" w:ascii="方正小标宋简体" w:hAnsi="黑体" w:eastAsia="方正小标宋简体" w:cs="黑体"/>
          <w:kern w:val="0"/>
          <w:sz w:val="44"/>
          <w:szCs w:val="44"/>
        </w:rPr>
        <w:t>处置管理办法</w:t>
      </w:r>
      <w:bookmarkEnd w:id="1"/>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Fonts w:ascii="方正小标宋简体" w:hAnsi="黑体" w:eastAsia="方正小标宋简体" w:cs="黑体"/>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草案</w:t>
      </w:r>
      <w:r>
        <w:rPr>
          <w:rFonts w:hint="eastAsia" w:ascii="楷体_GB2312" w:hAnsi="楷体_GB2312" w:eastAsia="楷体_GB2312" w:cs="楷体_GB2312"/>
          <w:kern w:val="0"/>
          <w:sz w:val="32"/>
          <w:szCs w:val="32"/>
        </w:rPr>
        <w:t>征求意见稿)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ascii="黑体" w:hAnsi="黑体" w:eastAsia="黑体" w:cs="黑体"/>
          <w:bCs/>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黑体"/>
          <w:kern w:val="0"/>
          <w:sz w:val="32"/>
          <w:szCs w:val="32"/>
        </w:rPr>
      </w:pPr>
      <w:r>
        <w:rPr>
          <w:rFonts w:hint="eastAsia" w:ascii="黑体" w:hAnsi="黑体" w:eastAsia="黑体" w:cs="黑体"/>
          <w:kern w:val="0"/>
          <w:sz w:val="32"/>
          <w:szCs w:val="32"/>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ascii="仿宋_GB2312" w:hAnsi="黑体" w:eastAsia="仿宋_GB2312" w:cs="黑体"/>
          <w:bCs/>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黑体" w:hAnsi="黑体" w:eastAsia="黑体" w:cs="黑体"/>
          <w:bCs/>
          <w:kern w:val="0"/>
          <w:sz w:val="32"/>
          <w:szCs w:val="32"/>
        </w:rPr>
        <w:t>第一条</w:t>
      </w:r>
      <w:r>
        <w:rPr>
          <w:rFonts w:hint="eastAsia" w:ascii="黑体" w:hAnsi="黑体" w:eastAsia="黑体" w:cs="黑体"/>
          <w:bCs/>
          <w:kern w:val="0"/>
          <w:sz w:val="32"/>
          <w:szCs w:val="32"/>
          <w:lang w:val="en-US" w:eastAsia="zh-CN"/>
        </w:rPr>
        <w:t xml:space="preserve"> </w:t>
      </w:r>
      <w:r>
        <w:rPr>
          <w:rFonts w:hint="eastAsia" w:ascii="仿宋_GB2312" w:hAnsi="黑体" w:eastAsia="仿宋_GB2312" w:cs="黑体"/>
          <w:kern w:val="0"/>
          <w:sz w:val="32"/>
          <w:szCs w:val="32"/>
        </w:rPr>
        <w:t>为了加强城市建筑垃圾处置管理，推进城市建筑垃圾综合利用，保护和改善生态环境，根据《中华人民共和国固体废物污染环境防治法》《城市市容和环境卫生管理条例》《城市建筑垃圾管理规定》等有关法律法规规章，结合本市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黑体" w:hAnsi="黑体" w:eastAsia="黑体" w:cs="黑体"/>
          <w:bCs/>
          <w:kern w:val="0"/>
          <w:sz w:val="32"/>
          <w:szCs w:val="32"/>
        </w:rPr>
        <w:t>第二条</w:t>
      </w:r>
      <w:r>
        <w:rPr>
          <w:rFonts w:hint="eastAsia" w:ascii="黑体" w:hAnsi="黑体" w:eastAsia="黑体" w:cs="黑体"/>
          <w:bCs/>
          <w:kern w:val="0"/>
          <w:sz w:val="32"/>
          <w:szCs w:val="32"/>
          <w:lang w:val="en-US" w:eastAsia="zh-CN"/>
        </w:rPr>
        <w:t xml:space="preserve"> </w:t>
      </w:r>
      <w:r>
        <w:rPr>
          <w:rFonts w:hint="eastAsia" w:ascii="仿宋_GB2312" w:hAnsi="黑体" w:eastAsia="仿宋_GB2312" w:cs="黑体"/>
          <w:kern w:val="0"/>
          <w:sz w:val="32"/>
          <w:szCs w:val="32"/>
          <w:u w:val="none"/>
        </w:rPr>
        <w:t>泰安市城市市区范围内建筑垃圾的倾倒</w:t>
      </w:r>
      <w:r>
        <w:rPr>
          <w:rFonts w:hint="eastAsia" w:ascii="仿宋_GB2312" w:hAnsi="黑体" w:eastAsia="仿宋_GB2312" w:cs="黑体"/>
          <w:kern w:val="0"/>
          <w:sz w:val="32"/>
          <w:szCs w:val="32"/>
        </w:rPr>
        <w:t>、运输、中转、回填、消纳、利用等处置管理活动，适用本办法。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ascii="仿宋_GB2312" w:hAnsi="黑体" w:eastAsia="仿宋_GB2312" w:cs="黑体"/>
          <w:kern w:val="0"/>
          <w:sz w:val="32"/>
          <w:szCs w:val="32"/>
        </w:rPr>
        <w:t>本办法所称建筑垃圾，是指建设单位、施工单位新建、改建、扩建和拆除各类建筑物、构筑物、管网等以及装饰装修房屋过程中所产生的弃土、弃料及其它废弃物。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黑体" w:hAnsi="黑体" w:eastAsia="黑体" w:cs="黑体"/>
          <w:bCs/>
          <w:kern w:val="0"/>
          <w:sz w:val="32"/>
          <w:szCs w:val="32"/>
        </w:rPr>
        <w:t>第三条</w:t>
      </w:r>
      <w:r>
        <w:rPr>
          <w:rFonts w:hint="eastAsia" w:ascii="黑体" w:hAnsi="黑体" w:eastAsia="黑体" w:cs="黑体"/>
          <w:bCs/>
          <w:kern w:val="0"/>
          <w:sz w:val="32"/>
          <w:szCs w:val="32"/>
          <w:lang w:val="en-US" w:eastAsia="zh-CN"/>
        </w:rPr>
        <w:t xml:space="preserve"> </w:t>
      </w:r>
      <w:r>
        <w:rPr>
          <w:rFonts w:hint="eastAsia" w:ascii="仿宋_GB2312" w:hAnsi="黑体" w:eastAsia="仿宋_GB2312" w:cs="黑体"/>
          <w:kern w:val="0"/>
          <w:sz w:val="32"/>
          <w:szCs w:val="32"/>
        </w:rPr>
        <w:t>市人民政府建立健全建筑垃圾管理协调机制，及时研究解决建筑垃圾管理中的重大事项，协调和督促有关部门依法履行监督管理职责。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黑体" w:hAnsi="黑体" w:eastAsia="黑体" w:cs="黑体"/>
          <w:bCs/>
          <w:kern w:val="0"/>
          <w:sz w:val="32"/>
          <w:szCs w:val="32"/>
        </w:rPr>
        <w:t>第四条</w:t>
      </w:r>
      <w:r>
        <w:rPr>
          <w:rFonts w:hint="eastAsia" w:ascii="黑体" w:hAnsi="黑体" w:eastAsia="黑体" w:cs="黑体"/>
          <w:bCs/>
          <w:kern w:val="0"/>
          <w:sz w:val="32"/>
          <w:szCs w:val="32"/>
          <w:lang w:val="en-US" w:eastAsia="zh-CN"/>
        </w:rPr>
        <w:t xml:space="preserve"> </w:t>
      </w:r>
      <w:r>
        <w:rPr>
          <w:rFonts w:hint="eastAsia" w:ascii="仿宋_GB2312" w:hAnsi="黑体" w:eastAsia="仿宋_GB2312" w:cs="黑体"/>
          <w:kern w:val="0"/>
          <w:sz w:val="32"/>
          <w:szCs w:val="32"/>
        </w:rPr>
        <w:t>市城市管理行政主管部门负责建筑垃圾处置的管理和监督工作。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仿宋_GB2312" w:hAnsi="黑体" w:eastAsia="仿宋_GB2312" w:cs="黑体"/>
          <w:kern w:val="0"/>
          <w:sz w:val="32"/>
          <w:szCs w:val="32"/>
        </w:rPr>
        <w:t>市行政审批服务、发展和改革、公安、财政、自然资源和规划、生态环境、住房城乡建设、交通运输、市场监管等部门应当按照各自职责，做好建筑垃圾处置管理相关工作。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ascii="仿宋_GB2312" w:hAnsi="黑体" w:eastAsia="仿宋_GB2312" w:cs="黑体"/>
          <w:kern w:val="0"/>
          <w:sz w:val="32"/>
          <w:szCs w:val="32"/>
        </w:rPr>
        <w:t>街道办事处</w:t>
      </w:r>
      <w:r>
        <w:rPr>
          <w:rFonts w:hint="eastAsia" w:ascii="仿宋_GB2312" w:hAnsi="黑体" w:eastAsia="仿宋_GB2312" w:cs="黑体"/>
          <w:kern w:val="0"/>
          <w:sz w:val="32"/>
          <w:szCs w:val="32"/>
        </w:rPr>
        <w:t>（</w:t>
      </w:r>
      <w:r>
        <w:rPr>
          <w:rFonts w:ascii="仿宋_GB2312" w:hAnsi="黑体" w:eastAsia="仿宋_GB2312" w:cs="黑体"/>
          <w:kern w:val="0"/>
          <w:sz w:val="32"/>
          <w:szCs w:val="32"/>
        </w:rPr>
        <w:t>镇人民政府</w:t>
      </w:r>
      <w:r>
        <w:rPr>
          <w:rFonts w:hint="eastAsia" w:ascii="仿宋_GB2312" w:hAnsi="黑体" w:eastAsia="仿宋_GB2312" w:cs="黑体"/>
          <w:kern w:val="0"/>
          <w:sz w:val="32"/>
          <w:szCs w:val="32"/>
        </w:rPr>
        <w:t>）</w:t>
      </w:r>
      <w:r>
        <w:rPr>
          <w:rFonts w:ascii="仿宋_GB2312" w:hAnsi="黑体" w:eastAsia="仿宋_GB2312" w:cs="黑体"/>
          <w:kern w:val="0"/>
          <w:sz w:val="32"/>
          <w:szCs w:val="32"/>
        </w:rPr>
        <w:t>在市城市管理行政主管部门的指导下</w:t>
      </w:r>
      <w:r>
        <w:rPr>
          <w:rFonts w:hint="eastAsia" w:ascii="仿宋_GB2312" w:hAnsi="黑体" w:eastAsia="仿宋_GB2312" w:cs="黑体"/>
          <w:kern w:val="0"/>
          <w:sz w:val="32"/>
          <w:szCs w:val="32"/>
        </w:rPr>
        <w:t>，</w:t>
      </w:r>
      <w:r>
        <w:rPr>
          <w:rFonts w:ascii="仿宋_GB2312" w:hAnsi="黑体" w:eastAsia="仿宋_GB2312" w:cs="黑体"/>
          <w:kern w:val="0"/>
          <w:sz w:val="32"/>
          <w:szCs w:val="32"/>
        </w:rPr>
        <w:t>负责对本</w:t>
      </w:r>
      <w:r>
        <w:rPr>
          <w:rFonts w:hint="eastAsia" w:ascii="仿宋_GB2312" w:hAnsi="黑体" w:eastAsia="仿宋_GB2312" w:cs="黑体"/>
          <w:kern w:val="0"/>
          <w:sz w:val="32"/>
          <w:szCs w:val="32"/>
        </w:rPr>
        <w:t>辖区</w:t>
      </w:r>
      <w:r>
        <w:rPr>
          <w:rFonts w:ascii="仿宋_GB2312" w:hAnsi="黑体" w:eastAsia="仿宋_GB2312" w:cs="黑体"/>
          <w:kern w:val="0"/>
          <w:sz w:val="32"/>
          <w:szCs w:val="32"/>
        </w:rPr>
        <w:t>范围内的建筑</w:t>
      </w:r>
      <w:r>
        <w:rPr>
          <w:rFonts w:hint="eastAsia" w:ascii="仿宋_GB2312" w:hAnsi="黑体" w:eastAsia="仿宋_GB2312" w:cs="黑体"/>
          <w:kern w:val="0"/>
          <w:sz w:val="32"/>
          <w:szCs w:val="32"/>
        </w:rPr>
        <w:t>垃圾处置</w:t>
      </w:r>
      <w:r>
        <w:rPr>
          <w:rFonts w:ascii="仿宋_GB2312" w:hAnsi="黑体" w:eastAsia="仿宋_GB2312" w:cs="黑体"/>
          <w:kern w:val="0"/>
          <w:sz w:val="32"/>
          <w:szCs w:val="32"/>
        </w:rPr>
        <w:t>管理工作进行协调</w:t>
      </w:r>
      <w:r>
        <w:rPr>
          <w:rFonts w:hint="eastAsia" w:ascii="仿宋_GB2312" w:hAnsi="黑体" w:eastAsia="仿宋_GB2312" w:cs="黑体"/>
          <w:kern w:val="0"/>
          <w:sz w:val="32"/>
          <w:szCs w:val="32"/>
        </w:rPr>
        <w:t>和</w:t>
      </w:r>
      <w:r>
        <w:rPr>
          <w:rFonts w:ascii="仿宋_GB2312" w:hAnsi="黑体" w:eastAsia="仿宋_GB2312" w:cs="黑体"/>
          <w:kern w:val="0"/>
          <w:sz w:val="32"/>
          <w:szCs w:val="32"/>
        </w:rPr>
        <w:t>监督</w:t>
      </w:r>
      <w:r>
        <w:rPr>
          <w:rFonts w:hint="eastAsia" w:ascii="仿宋_GB2312" w:hAnsi="黑体" w:eastAsia="仿宋_GB2312" w:cs="黑体"/>
          <w:kern w:val="0"/>
          <w:sz w:val="32"/>
          <w:szCs w:val="32"/>
        </w:rPr>
        <w:t>，其所属的</w:t>
      </w:r>
      <w:r>
        <w:rPr>
          <w:rFonts w:ascii="仿宋_GB2312" w:hAnsi="黑体" w:eastAsia="仿宋_GB2312" w:cs="黑体"/>
          <w:kern w:val="0"/>
          <w:sz w:val="32"/>
          <w:szCs w:val="32"/>
        </w:rPr>
        <w:t>社区</w:t>
      </w:r>
      <w:r>
        <w:rPr>
          <w:rFonts w:hint="eastAsia" w:ascii="仿宋_GB2312" w:hAnsi="黑体" w:eastAsia="仿宋_GB2312" w:cs="黑体"/>
          <w:kern w:val="0"/>
          <w:sz w:val="32"/>
          <w:szCs w:val="32"/>
        </w:rPr>
        <w:t>、</w:t>
      </w:r>
      <w:r>
        <w:rPr>
          <w:rFonts w:ascii="仿宋_GB2312" w:hAnsi="黑体" w:eastAsia="仿宋_GB2312" w:cs="黑体"/>
          <w:kern w:val="0"/>
          <w:sz w:val="32"/>
          <w:szCs w:val="32"/>
        </w:rPr>
        <w:t>村民委员会协助做好建筑垃圾处置管理相关工作。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黑体" w:hAnsi="黑体" w:eastAsia="黑体" w:cs="黑体"/>
          <w:bCs/>
          <w:kern w:val="0"/>
          <w:sz w:val="32"/>
          <w:szCs w:val="32"/>
        </w:rPr>
        <w:t>第五条</w:t>
      </w:r>
      <w:r>
        <w:rPr>
          <w:rFonts w:hint="eastAsia" w:ascii="黑体" w:hAnsi="黑体" w:eastAsia="黑体" w:cs="黑体"/>
          <w:bCs/>
          <w:kern w:val="0"/>
          <w:sz w:val="32"/>
          <w:szCs w:val="32"/>
          <w:lang w:val="en-US" w:eastAsia="zh-CN"/>
        </w:rPr>
        <w:t xml:space="preserve"> </w:t>
      </w:r>
      <w:r>
        <w:rPr>
          <w:rFonts w:hint="eastAsia" w:ascii="仿宋_GB2312" w:hAnsi="黑体" w:eastAsia="仿宋_GB2312" w:cs="黑体"/>
          <w:kern w:val="0"/>
          <w:sz w:val="32"/>
          <w:szCs w:val="32"/>
        </w:rPr>
        <w:t>建筑垃圾处置应当遵循减量化、资源化、无害化和谁产生、谁承担处置责任的原则。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黑体" w:hAnsi="黑体" w:eastAsia="黑体" w:cs="黑体"/>
          <w:bCs/>
          <w:kern w:val="0"/>
          <w:sz w:val="32"/>
          <w:szCs w:val="32"/>
        </w:rPr>
        <w:t>第六条</w:t>
      </w:r>
      <w:r>
        <w:rPr>
          <w:rFonts w:hint="eastAsia" w:ascii="黑体" w:hAnsi="黑体" w:eastAsia="黑体" w:cs="黑体"/>
          <w:bCs/>
          <w:kern w:val="0"/>
          <w:sz w:val="32"/>
          <w:szCs w:val="32"/>
          <w:lang w:val="en-US" w:eastAsia="zh-CN"/>
        </w:rPr>
        <w:t xml:space="preserve"> </w:t>
      </w:r>
      <w:r>
        <w:rPr>
          <w:rFonts w:hint="eastAsia" w:ascii="仿宋_GB2312" w:hAnsi="黑体" w:eastAsia="仿宋_GB2312" w:cs="黑体"/>
          <w:kern w:val="0"/>
          <w:sz w:val="32"/>
          <w:szCs w:val="32"/>
        </w:rPr>
        <w:t>实行建筑垃圾分类管理制度。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仿宋_GB2312" w:hAnsi="黑体" w:eastAsia="仿宋_GB2312" w:cs="黑体"/>
          <w:kern w:val="0"/>
          <w:sz w:val="32"/>
          <w:szCs w:val="32"/>
        </w:rPr>
        <w:t>市城市管理局应当研究制定建筑垃圾分类规范，明确分类标准和管理措施，并向社会公布。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黑体" w:eastAsia="仿宋_GB2312" w:cs="黑体"/>
          <w:kern w:val="0"/>
          <w:sz w:val="32"/>
          <w:szCs w:val="32"/>
        </w:rPr>
      </w:pPr>
      <w:r>
        <w:rPr>
          <w:rFonts w:hint="eastAsia" w:ascii="黑体" w:hAnsi="黑体" w:eastAsia="黑体" w:cs="黑体"/>
          <w:bCs/>
          <w:kern w:val="0"/>
          <w:sz w:val="32"/>
          <w:szCs w:val="32"/>
        </w:rPr>
        <w:t>第七条</w:t>
      </w:r>
      <w:r>
        <w:rPr>
          <w:rFonts w:hint="eastAsia" w:ascii="黑体" w:hAnsi="黑体" w:eastAsia="黑体" w:cs="黑体"/>
          <w:bCs/>
          <w:kern w:val="0"/>
          <w:sz w:val="32"/>
          <w:szCs w:val="32"/>
          <w:lang w:val="en-US" w:eastAsia="zh-CN"/>
        </w:rPr>
        <w:t xml:space="preserve"> </w:t>
      </w:r>
      <w:r>
        <w:rPr>
          <w:rFonts w:hint="eastAsia" w:ascii="仿宋_GB2312" w:hAnsi="黑体" w:eastAsia="仿宋_GB2312" w:cs="黑体"/>
          <w:kern w:val="0"/>
          <w:sz w:val="32"/>
          <w:szCs w:val="32"/>
        </w:rPr>
        <w:t>建筑垃圾处置实行收费制度，收费标准按照有关规定执行。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仿宋_GB2312" w:hAnsi="黑体" w:eastAsia="仿宋_GB2312" w:cs="黑体"/>
          <w:kern w:val="0"/>
          <w:sz w:val="32"/>
          <w:szCs w:val="32"/>
        </w:rPr>
        <w:t>建筑垃圾处置费专项用于建筑垃圾的处置管理及处置设施的建设、运营和管理。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黑体"/>
          <w:bCs/>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黑体"/>
          <w:kern w:val="0"/>
          <w:sz w:val="32"/>
          <w:szCs w:val="32"/>
        </w:rPr>
      </w:pPr>
      <w:r>
        <w:rPr>
          <w:rFonts w:hint="eastAsia" w:ascii="黑体" w:hAnsi="黑体" w:eastAsia="黑体" w:cs="黑体"/>
          <w:kern w:val="0"/>
          <w:sz w:val="32"/>
          <w:szCs w:val="32"/>
        </w:rPr>
        <w:t>第二章  处置管理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黑体" w:eastAsia="仿宋_GB2312" w:cs="黑体"/>
          <w:kern w:val="0"/>
          <w:sz w:val="32"/>
          <w:szCs w:val="32"/>
        </w:rPr>
      </w:pPr>
      <w:r>
        <w:rPr>
          <w:rFonts w:hint="eastAsia" w:ascii="黑体" w:hAnsi="黑体" w:eastAsia="黑体" w:cs="黑体"/>
          <w:bCs/>
          <w:kern w:val="0"/>
          <w:sz w:val="32"/>
          <w:szCs w:val="32"/>
        </w:rPr>
        <w:t>第八条</w:t>
      </w:r>
      <w:r>
        <w:rPr>
          <w:rFonts w:hint="eastAsia" w:ascii="黑体" w:hAnsi="黑体" w:eastAsia="黑体" w:cs="黑体"/>
          <w:bCs/>
          <w:kern w:val="0"/>
          <w:sz w:val="32"/>
          <w:szCs w:val="32"/>
          <w:lang w:val="en-US" w:eastAsia="zh-CN"/>
        </w:rPr>
        <w:t xml:space="preserve"> </w:t>
      </w:r>
      <w:r>
        <w:rPr>
          <w:rFonts w:hint="eastAsia" w:ascii="仿宋_GB2312" w:hAnsi="黑体" w:eastAsia="仿宋_GB2312" w:cs="黑体"/>
          <w:kern w:val="0"/>
          <w:sz w:val="32"/>
          <w:szCs w:val="32"/>
        </w:rPr>
        <w:t>建立实行建筑垃圾处置管理相关许可事项联合办理制度，优化审批流程，为建筑垃圾处置申请单位提供便利。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黑体" w:hAnsi="黑体" w:eastAsia="黑体" w:cs="黑体"/>
          <w:bCs/>
          <w:kern w:val="0"/>
          <w:sz w:val="32"/>
          <w:szCs w:val="32"/>
        </w:rPr>
        <w:t>第九条</w:t>
      </w:r>
      <w:r>
        <w:rPr>
          <w:rFonts w:hint="eastAsia" w:ascii="黑体" w:hAnsi="黑体" w:eastAsia="黑体" w:cs="黑体"/>
          <w:bCs/>
          <w:kern w:val="0"/>
          <w:sz w:val="32"/>
          <w:szCs w:val="32"/>
          <w:lang w:val="en-US" w:eastAsia="zh-CN"/>
        </w:rPr>
        <w:t xml:space="preserve"> </w:t>
      </w:r>
      <w:r>
        <w:rPr>
          <w:rFonts w:ascii="仿宋_GB2312" w:hAnsi="黑体" w:eastAsia="仿宋_GB2312" w:cs="黑体"/>
          <w:kern w:val="0"/>
          <w:sz w:val="32"/>
          <w:szCs w:val="32"/>
        </w:rPr>
        <w:t>处置建筑垃圾</w:t>
      </w:r>
      <w:r>
        <w:rPr>
          <w:rFonts w:hint="eastAsia" w:ascii="仿宋_GB2312" w:hAnsi="黑体" w:eastAsia="仿宋_GB2312" w:cs="黑体"/>
          <w:kern w:val="0"/>
          <w:sz w:val="32"/>
          <w:szCs w:val="32"/>
        </w:rPr>
        <w:t>的</w:t>
      </w:r>
      <w:r>
        <w:rPr>
          <w:rFonts w:ascii="仿宋_GB2312" w:hAnsi="黑体" w:eastAsia="仿宋_GB2312" w:cs="黑体"/>
          <w:kern w:val="0"/>
          <w:sz w:val="32"/>
          <w:szCs w:val="32"/>
        </w:rPr>
        <w:t>单位应当</w:t>
      </w:r>
      <w:r>
        <w:rPr>
          <w:rFonts w:hint="eastAsia" w:ascii="仿宋_GB2312" w:hAnsi="黑体" w:eastAsia="仿宋_GB2312" w:cs="黑体"/>
          <w:kern w:val="0"/>
          <w:sz w:val="32"/>
          <w:szCs w:val="32"/>
        </w:rPr>
        <w:t>向</w:t>
      </w:r>
      <w:r>
        <w:rPr>
          <w:rFonts w:ascii="仿宋_GB2312" w:hAnsi="黑体" w:eastAsia="仿宋_GB2312" w:cs="黑体"/>
          <w:kern w:val="0"/>
          <w:sz w:val="32"/>
          <w:szCs w:val="32"/>
        </w:rPr>
        <w:t>市</w:t>
      </w:r>
      <w:r>
        <w:rPr>
          <w:rFonts w:hint="eastAsia" w:ascii="仿宋_GB2312" w:hAnsi="黑体" w:eastAsia="仿宋_GB2312" w:cs="黑体"/>
          <w:kern w:val="0"/>
          <w:sz w:val="32"/>
          <w:szCs w:val="32"/>
        </w:rPr>
        <w:t>行政</w:t>
      </w:r>
      <w:r>
        <w:rPr>
          <w:rFonts w:ascii="仿宋_GB2312" w:hAnsi="黑体" w:eastAsia="仿宋_GB2312" w:cs="黑体"/>
          <w:kern w:val="0"/>
          <w:sz w:val="32"/>
          <w:szCs w:val="32"/>
        </w:rPr>
        <w:t>审批服务部门申请办理</w:t>
      </w:r>
      <w:r>
        <w:rPr>
          <w:rFonts w:hint="eastAsia" w:ascii="仿宋_GB2312" w:hAnsi="黑体" w:eastAsia="仿宋_GB2312" w:cs="黑体"/>
          <w:kern w:val="0"/>
          <w:sz w:val="32"/>
          <w:szCs w:val="32"/>
        </w:rPr>
        <w:t>核准手续，</w:t>
      </w:r>
      <w:r>
        <w:rPr>
          <w:rFonts w:ascii="仿宋_GB2312" w:hAnsi="黑体" w:eastAsia="仿宋_GB2312" w:cs="黑体"/>
          <w:kern w:val="0"/>
          <w:sz w:val="32"/>
          <w:szCs w:val="32"/>
        </w:rPr>
        <w:t>并提交下列材料</w:t>
      </w:r>
      <w:r>
        <w:rPr>
          <w:rFonts w:hint="eastAsia" w:ascii="仿宋_GB2312" w:hAnsi="黑体" w:eastAsia="仿宋_GB2312" w:cs="黑体"/>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仿宋_GB2312" w:hAnsi="黑体" w:eastAsia="仿宋_GB2312" w:cs="黑体"/>
          <w:kern w:val="0"/>
          <w:sz w:val="32"/>
          <w:szCs w:val="32"/>
        </w:rPr>
        <w:t>（一）建筑垃圾处置核准申请书；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仿宋_GB2312" w:hAnsi="黑体" w:eastAsia="仿宋_GB2312" w:cs="黑体"/>
          <w:kern w:val="0"/>
          <w:sz w:val="32"/>
          <w:szCs w:val="32"/>
        </w:rPr>
        <w:t>（二）建筑垃圾分类处置方案；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仿宋_GB2312" w:hAnsi="黑体" w:eastAsia="仿宋_GB2312" w:cs="黑体"/>
          <w:kern w:val="0"/>
          <w:sz w:val="32"/>
          <w:szCs w:val="32"/>
        </w:rPr>
        <w:t>（三）建筑垃圾运输合同；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仿宋_GB2312" w:hAnsi="黑体" w:eastAsia="仿宋_GB2312" w:cs="黑体"/>
          <w:kern w:val="0"/>
          <w:sz w:val="32"/>
          <w:szCs w:val="32"/>
        </w:rPr>
        <w:t>（四）与建筑垃圾综合利用消纳场签订的处置协议，或者经批准的建筑垃圾填埋、堆放等消纳场所的使用协议，消纳场符合相关规定和要求；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黑体" w:eastAsia="仿宋_GB2312" w:cs="黑体"/>
          <w:kern w:val="0"/>
          <w:sz w:val="32"/>
          <w:szCs w:val="32"/>
        </w:rPr>
      </w:pPr>
      <w:r>
        <w:rPr>
          <w:rFonts w:hint="eastAsia" w:ascii="仿宋_GB2312" w:hAnsi="黑体" w:eastAsia="仿宋_GB2312" w:cs="黑体"/>
          <w:kern w:val="0"/>
          <w:sz w:val="32"/>
          <w:szCs w:val="32"/>
        </w:rPr>
        <w:t>（五）法律、法规、规章规定的其他条件。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黑体" w:eastAsia="仿宋_GB2312" w:cs="黑体"/>
          <w:kern w:val="0"/>
          <w:sz w:val="32"/>
          <w:szCs w:val="32"/>
        </w:rPr>
      </w:pPr>
      <w:r>
        <w:rPr>
          <w:rFonts w:hint="eastAsia" w:ascii="仿宋_GB2312" w:hAnsi="黑体" w:eastAsia="仿宋_GB2312" w:cs="黑体"/>
          <w:kern w:val="0"/>
          <w:sz w:val="32"/>
          <w:szCs w:val="32"/>
        </w:rPr>
        <w:t>对已取得土地使用权证且规划设计方案审查通过的建设工程项目，达到扬尘防治标准的建设单位可以先期办理建筑垃圾处置核准，组织进行场地平整、基坑开挖、渣土清运等工作。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黑体" w:eastAsia="仿宋_GB2312" w:cs="黑体"/>
          <w:color w:val="auto"/>
          <w:kern w:val="0"/>
          <w:sz w:val="32"/>
          <w:szCs w:val="32"/>
          <w:u w:val="none"/>
        </w:rPr>
      </w:pPr>
      <w:r>
        <w:rPr>
          <w:rFonts w:hint="eastAsia" w:ascii="黑体" w:hAnsi="黑体" w:eastAsia="黑体" w:cs="黑体"/>
          <w:bCs/>
          <w:color w:val="auto"/>
          <w:kern w:val="0"/>
          <w:sz w:val="32"/>
          <w:szCs w:val="32"/>
          <w:u w:val="none"/>
        </w:rPr>
        <w:t>第十条</w:t>
      </w:r>
      <w:r>
        <w:rPr>
          <w:rFonts w:hint="eastAsia" w:ascii="黑体" w:hAnsi="黑体" w:eastAsia="黑体" w:cs="黑体"/>
          <w:bCs/>
          <w:color w:val="auto"/>
          <w:kern w:val="0"/>
          <w:sz w:val="32"/>
          <w:szCs w:val="32"/>
          <w:u w:val="none"/>
          <w:lang w:val="en-US" w:eastAsia="zh-CN"/>
        </w:rPr>
        <w:t xml:space="preserve"> </w:t>
      </w:r>
      <w:r>
        <w:rPr>
          <w:rFonts w:hint="eastAsia" w:ascii="仿宋_GB2312" w:hAnsi="黑体" w:eastAsia="仿宋_GB2312" w:cs="黑体"/>
          <w:color w:val="auto"/>
          <w:kern w:val="0"/>
          <w:sz w:val="32"/>
          <w:szCs w:val="32"/>
          <w:u w:val="none"/>
        </w:rPr>
        <w:t>市行政审批服务部门应当自受理申请之日起十日内作出是否核准的决定。对予以核准的，发放《建筑垃圾处置核准通知书》；不予核准的，书面告知申请人并说明理由。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黑体" w:eastAsia="仿宋_GB2312" w:cs="黑体"/>
          <w:color w:val="auto"/>
          <w:kern w:val="0"/>
          <w:sz w:val="32"/>
          <w:szCs w:val="32"/>
          <w:u w:val="none"/>
        </w:rPr>
      </w:pPr>
      <w:r>
        <w:rPr>
          <w:rFonts w:hint="eastAsia" w:ascii="仿宋_GB2312" w:hAnsi="黑体" w:eastAsia="仿宋_GB2312" w:cs="黑体"/>
          <w:color w:val="auto"/>
          <w:kern w:val="0"/>
          <w:sz w:val="32"/>
          <w:szCs w:val="32"/>
          <w:u w:val="none"/>
        </w:rPr>
        <w:t>在建筑垃圾处置核准前，市行政审批服务部门应当会同市城市管理行政主管部门进行现场勘验。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color w:val="auto"/>
          <w:kern w:val="0"/>
          <w:sz w:val="32"/>
          <w:szCs w:val="32"/>
          <w:u w:val="none"/>
        </w:rPr>
      </w:pPr>
      <w:r>
        <w:rPr>
          <w:rFonts w:hint="eastAsia" w:ascii="黑体" w:hAnsi="黑体" w:eastAsia="黑体" w:cs="黑体"/>
          <w:bCs/>
          <w:color w:val="auto"/>
          <w:kern w:val="0"/>
          <w:sz w:val="32"/>
          <w:szCs w:val="32"/>
          <w:u w:val="none"/>
        </w:rPr>
        <w:t>第十一条</w:t>
      </w:r>
      <w:r>
        <w:rPr>
          <w:rFonts w:hint="eastAsia" w:ascii="黑体" w:hAnsi="黑体" w:eastAsia="黑体" w:cs="黑体"/>
          <w:bCs/>
          <w:color w:val="auto"/>
          <w:kern w:val="0"/>
          <w:sz w:val="32"/>
          <w:szCs w:val="32"/>
          <w:u w:val="none"/>
          <w:lang w:val="en-US" w:eastAsia="zh-CN"/>
        </w:rPr>
        <w:t xml:space="preserve"> </w:t>
      </w:r>
      <w:r>
        <w:rPr>
          <w:rFonts w:hint="eastAsia" w:ascii="仿宋_GB2312" w:hAnsi="黑体" w:eastAsia="仿宋_GB2312" w:cs="黑体"/>
          <w:color w:val="auto"/>
          <w:kern w:val="0"/>
          <w:sz w:val="32"/>
          <w:szCs w:val="32"/>
          <w:u w:val="none"/>
        </w:rPr>
        <w:t>建筑垃圾处置核准内容发生变化的，应当及时向原核准机关提出变更申请。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黑体" w:hAnsi="黑体" w:eastAsia="黑体" w:cs="黑体"/>
          <w:bCs/>
          <w:kern w:val="0"/>
          <w:sz w:val="32"/>
          <w:szCs w:val="32"/>
        </w:rPr>
        <w:t>第十</w:t>
      </w:r>
      <w:r>
        <w:rPr>
          <w:rFonts w:hint="eastAsia" w:ascii="黑体" w:hAnsi="黑体" w:eastAsia="黑体" w:cs="黑体"/>
          <w:bCs/>
          <w:kern w:val="0"/>
          <w:sz w:val="32"/>
          <w:szCs w:val="32"/>
          <w:lang w:val="en-US" w:eastAsia="zh-CN"/>
        </w:rPr>
        <w:t>二</w:t>
      </w:r>
      <w:r>
        <w:rPr>
          <w:rFonts w:hint="eastAsia" w:ascii="黑体" w:hAnsi="黑体" w:eastAsia="黑体" w:cs="黑体"/>
          <w:bCs/>
          <w:kern w:val="0"/>
          <w:sz w:val="32"/>
          <w:szCs w:val="32"/>
        </w:rPr>
        <w:t>条</w:t>
      </w:r>
      <w:r>
        <w:rPr>
          <w:rFonts w:hint="eastAsia" w:ascii="黑体" w:hAnsi="黑体" w:eastAsia="黑体" w:cs="黑体"/>
          <w:bCs/>
          <w:kern w:val="0"/>
          <w:sz w:val="32"/>
          <w:szCs w:val="32"/>
          <w:lang w:val="en-US" w:eastAsia="zh-CN"/>
        </w:rPr>
        <w:t xml:space="preserve"> </w:t>
      </w:r>
      <w:r>
        <w:rPr>
          <w:rFonts w:ascii="仿宋_GB2312" w:hAnsi="黑体" w:eastAsia="仿宋_GB2312" w:cs="黑体"/>
          <w:kern w:val="0"/>
          <w:sz w:val="32"/>
          <w:szCs w:val="32"/>
        </w:rPr>
        <w:t>建设单位在工程招标或者直接发包时，应当在招标文件或者承包合同中明确施工单位对建筑垃圾管理的具体要求和相关措施，并监督施工单位按照要求文明施工。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黑体" w:hAnsi="黑体" w:eastAsia="黑体" w:cs="黑体"/>
          <w:bCs/>
          <w:kern w:val="0"/>
          <w:sz w:val="32"/>
          <w:szCs w:val="32"/>
        </w:rPr>
        <w:t>第十</w:t>
      </w:r>
      <w:r>
        <w:rPr>
          <w:rFonts w:hint="eastAsia" w:ascii="黑体" w:hAnsi="黑体" w:eastAsia="黑体" w:cs="黑体"/>
          <w:bCs/>
          <w:kern w:val="0"/>
          <w:sz w:val="32"/>
          <w:szCs w:val="32"/>
          <w:lang w:val="en-US" w:eastAsia="zh-CN"/>
        </w:rPr>
        <w:t>三</w:t>
      </w:r>
      <w:r>
        <w:rPr>
          <w:rFonts w:hint="eastAsia" w:ascii="黑体" w:hAnsi="黑体" w:eastAsia="黑体" w:cs="黑体"/>
          <w:bCs/>
          <w:kern w:val="0"/>
          <w:sz w:val="32"/>
          <w:szCs w:val="32"/>
        </w:rPr>
        <w:t>条</w:t>
      </w:r>
      <w:r>
        <w:rPr>
          <w:rFonts w:hint="eastAsia" w:ascii="黑体" w:hAnsi="黑体" w:eastAsia="黑体" w:cs="黑体"/>
          <w:bCs/>
          <w:kern w:val="0"/>
          <w:sz w:val="32"/>
          <w:szCs w:val="32"/>
          <w:lang w:val="en-US" w:eastAsia="zh-CN"/>
        </w:rPr>
        <w:t xml:space="preserve"> </w:t>
      </w:r>
      <w:r>
        <w:rPr>
          <w:rFonts w:hint="eastAsia" w:ascii="仿宋_GB2312" w:hAnsi="黑体" w:eastAsia="仿宋_GB2312" w:cs="黑体"/>
          <w:kern w:val="0"/>
          <w:sz w:val="32"/>
          <w:szCs w:val="32"/>
        </w:rPr>
        <w:t>产生建筑垃圾的施工工地应当遵守下列规定：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仿宋_GB2312" w:hAnsi="黑体" w:eastAsia="仿宋_GB2312" w:cs="黑体"/>
          <w:kern w:val="0"/>
          <w:sz w:val="32"/>
          <w:szCs w:val="32"/>
        </w:rPr>
        <w:t>（一）设置符合标准的硬质围挡、公示牌；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仿宋_GB2312" w:hAnsi="黑体" w:eastAsia="仿宋_GB2312" w:cs="黑体"/>
          <w:kern w:val="0"/>
          <w:sz w:val="32"/>
          <w:szCs w:val="32"/>
        </w:rPr>
        <w:t>（二）现场配备洒水降尘设备并有效使用；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仿宋_GB2312" w:hAnsi="黑体" w:eastAsia="仿宋_GB2312" w:cs="黑体"/>
          <w:kern w:val="0"/>
          <w:sz w:val="32"/>
          <w:szCs w:val="32"/>
        </w:rPr>
        <w:t>（三）配备车辆冲洗设施并有效使用，保持驶离工地车辆清洁；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仿宋_GB2312" w:hAnsi="黑体" w:eastAsia="仿宋_GB2312" w:cs="黑体"/>
          <w:kern w:val="0"/>
          <w:sz w:val="32"/>
          <w:szCs w:val="32"/>
        </w:rPr>
        <w:t>（四）工地进出路口、车行道路路面硬化处理；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仿宋_GB2312" w:hAnsi="黑体" w:eastAsia="仿宋_GB2312" w:cs="黑体"/>
          <w:kern w:val="0"/>
          <w:sz w:val="32"/>
          <w:szCs w:val="32"/>
        </w:rPr>
        <w:t>（五）施工中产生的建筑垃圾在施工现场范围内及时分类清运，暂时不能清运的应当采取覆盖、压实、临时绿化等防尘措施；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仿宋_GB2312" w:hAnsi="黑体" w:eastAsia="仿宋_GB2312" w:cs="黑体"/>
          <w:kern w:val="0"/>
          <w:sz w:val="32"/>
          <w:szCs w:val="32"/>
        </w:rPr>
        <w:t>（六）建筑垃圾车辆全程密闭运输；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仿宋_GB2312" w:hAnsi="黑体" w:eastAsia="仿宋_GB2312" w:cs="黑体"/>
          <w:kern w:val="0"/>
          <w:sz w:val="32"/>
          <w:szCs w:val="32"/>
        </w:rPr>
        <w:t>（七）按照规定安装在线视频监控设施；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仿宋_GB2312" w:hAnsi="黑体" w:eastAsia="仿宋_GB2312" w:cs="黑体"/>
          <w:kern w:val="0"/>
          <w:sz w:val="32"/>
          <w:szCs w:val="32"/>
        </w:rPr>
        <w:t>（八）按照规定安装扬尘在线监测设备；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仿宋_GB2312" w:hAnsi="黑体" w:eastAsia="仿宋_GB2312" w:cs="黑体"/>
          <w:kern w:val="0"/>
          <w:sz w:val="32"/>
          <w:szCs w:val="32"/>
        </w:rPr>
        <w:t>（九）施工现场签订物业保洁合同，配备专人负责工地内的保洁作业；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仿宋_GB2312" w:hAnsi="黑体" w:eastAsia="仿宋_GB2312" w:cs="黑体"/>
          <w:kern w:val="0"/>
          <w:sz w:val="32"/>
          <w:szCs w:val="32"/>
        </w:rPr>
        <w:t>（十）建筑单体外立面和主体每楼层内外积尘冲洗洁净后，撤除遮挡防护网。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仿宋_GB2312" w:hAnsi="黑体" w:eastAsia="仿宋_GB2312" w:cs="黑体"/>
          <w:kern w:val="0"/>
          <w:sz w:val="32"/>
          <w:szCs w:val="32"/>
        </w:rPr>
        <w:t>在建设工程竣工验收前，应当将工程所产生的建筑垃圾全部清运。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黑体" w:hAnsi="黑体" w:eastAsia="黑体" w:cs="黑体"/>
          <w:bCs/>
          <w:kern w:val="0"/>
          <w:sz w:val="32"/>
          <w:szCs w:val="32"/>
        </w:rPr>
        <w:t>第十</w:t>
      </w:r>
      <w:r>
        <w:rPr>
          <w:rFonts w:hint="eastAsia" w:ascii="黑体" w:hAnsi="黑体" w:eastAsia="黑体" w:cs="黑体"/>
          <w:bCs/>
          <w:kern w:val="0"/>
          <w:sz w:val="32"/>
          <w:szCs w:val="32"/>
          <w:lang w:val="en-US" w:eastAsia="zh-CN"/>
        </w:rPr>
        <w:t>四</w:t>
      </w:r>
      <w:r>
        <w:rPr>
          <w:rFonts w:hint="eastAsia" w:ascii="黑体" w:hAnsi="黑体" w:eastAsia="黑体" w:cs="黑体"/>
          <w:bCs/>
          <w:kern w:val="0"/>
          <w:sz w:val="32"/>
          <w:szCs w:val="32"/>
        </w:rPr>
        <w:t>条</w:t>
      </w:r>
      <w:r>
        <w:rPr>
          <w:rFonts w:hint="eastAsia" w:ascii="黑体" w:hAnsi="黑体" w:eastAsia="黑体" w:cs="黑体"/>
          <w:bCs/>
          <w:kern w:val="0"/>
          <w:sz w:val="32"/>
          <w:szCs w:val="32"/>
          <w:lang w:val="en-US" w:eastAsia="zh-CN"/>
        </w:rPr>
        <w:t xml:space="preserve"> </w:t>
      </w:r>
      <w:r>
        <w:rPr>
          <w:rFonts w:ascii="仿宋_GB2312" w:hAnsi="黑体" w:eastAsia="仿宋_GB2312" w:cs="黑体"/>
          <w:kern w:val="0"/>
          <w:sz w:val="32"/>
          <w:szCs w:val="32"/>
        </w:rPr>
        <w:t>实行</w:t>
      </w:r>
      <w:r>
        <w:rPr>
          <w:rFonts w:hint="eastAsia" w:ascii="仿宋_GB2312" w:hAnsi="黑体" w:eastAsia="仿宋_GB2312" w:cs="黑体"/>
          <w:kern w:val="0"/>
          <w:sz w:val="32"/>
          <w:szCs w:val="32"/>
        </w:rPr>
        <w:t>装修</w:t>
      </w:r>
      <w:r>
        <w:rPr>
          <w:rFonts w:ascii="仿宋_GB2312" w:hAnsi="黑体" w:eastAsia="仿宋_GB2312" w:cs="黑体"/>
          <w:kern w:val="0"/>
          <w:sz w:val="32"/>
          <w:szCs w:val="32"/>
        </w:rPr>
        <w:t>垃圾投放管理责任人制度。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ascii="仿宋_GB2312" w:hAnsi="黑体" w:eastAsia="仿宋_GB2312" w:cs="黑体"/>
          <w:kern w:val="0"/>
          <w:sz w:val="32"/>
          <w:szCs w:val="32"/>
        </w:rPr>
        <w:t>实施物业管理的机关、企事业单位、社会团体等单位和住宅小区，物业服务企业为责任人；未实施物业管理的，单位或业主为责任人。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黑体" w:hAnsi="黑体" w:eastAsia="黑体" w:cs="黑体"/>
          <w:bCs/>
          <w:kern w:val="0"/>
          <w:sz w:val="32"/>
          <w:szCs w:val="32"/>
        </w:rPr>
        <w:t>第十</w:t>
      </w:r>
      <w:r>
        <w:rPr>
          <w:rFonts w:hint="eastAsia" w:ascii="黑体" w:hAnsi="黑体" w:eastAsia="黑体" w:cs="黑体"/>
          <w:bCs/>
          <w:kern w:val="0"/>
          <w:sz w:val="32"/>
          <w:szCs w:val="32"/>
          <w:lang w:val="en-US" w:eastAsia="zh-CN"/>
        </w:rPr>
        <w:t>五</w:t>
      </w:r>
      <w:r>
        <w:rPr>
          <w:rFonts w:hint="eastAsia" w:ascii="黑体" w:hAnsi="黑体" w:eastAsia="黑体" w:cs="黑体"/>
          <w:bCs/>
          <w:kern w:val="0"/>
          <w:sz w:val="32"/>
          <w:szCs w:val="32"/>
        </w:rPr>
        <w:t>条</w:t>
      </w:r>
      <w:r>
        <w:rPr>
          <w:rFonts w:hint="eastAsia" w:ascii="黑体" w:hAnsi="黑体" w:eastAsia="黑体" w:cs="黑体"/>
          <w:bCs/>
          <w:kern w:val="0"/>
          <w:sz w:val="32"/>
          <w:szCs w:val="32"/>
          <w:lang w:val="en-US" w:eastAsia="zh-CN"/>
        </w:rPr>
        <w:t xml:space="preserve"> </w:t>
      </w:r>
      <w:r>
        <w:rPr>
          <w:rFonts w:ascii="仿宋_GB2312" w:hAnsi="黑体" w:eastAsia="仿宋_GB2312" w:cs="黑体"/>
          <w:kern w:val="0"/>
          <w:sz w:val="32"/>
          <w:szCs w:val="32"/>
        </w:rPr>
        <w:t>投放管理责任人应当履行下列义务：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ascii="仿宋_GB2312" w:hAnsi="黑体" w:eastAsia="仿宋_GB2312" w:cs="黑体"/>
          <w:kern w:val="0"/>
          <w:sz w:val="32"/>
          <w:szCs w:val="32"/>
        </w:rPr>
        <w:t>（一）设置</w:t>
      </w:r>
      <w:r>
        <w:rPr>
          <w:rFonts w:hint="eastAsia" w:ascii="仿宋_GB2312" w:hAnsi="黑体" w:eastAsia="仿宋_GB2312" w:cs="黑体"/>
          <w:kern w:val="0"/>
          <w:sz w:val="32"/>
          <w:szCs w:val="32"/>
        </w:rPr>
        <w:t>或</w:t>
      </w:r>
      <w:r>
        <w:rPr>
          <w:rFonts w:ascii="仿宋_GB2312" w:hAnsi="黑体" w:eastAsia="仿宋_GB2312" w:cs="黑体"/>
          <w:kern w:val="0"/>
          <w:sz w:val="32"/>
          <w:szCs w:val="32"/>
        </w:rPr>
        <w:t>指定专门的装修垃圾堆放场所；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ascii="仿宋_GB2312" w:hAnsi="黑体" w:eastAsia="仿宋_GB2312" w:cs="黑体"/>
          <w:kern w:val="0"/>
          <w:sz w:val="32"/>
          <w:szCs w:val="32"/>
        </w:rPr>
        <w:t>（二）不得将生活垃圾、危险废物混入装修垃圾堆放场所；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ascii="仿宋_GB2312" w:hAnsi="黑体" w:eastAsia="仿宋_GB2312" w:cs="黑体"/>
          <w:kern w:val="0"/>
          <w:sz w:val="32"/>
          <w:szCs w:val="32"/>
        </w:rPr>
        <w:t>（三）采取措施保持装修垃圾堆放场所整洁；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ascii="仿宋_GB2312" w:hAnsi="黑体" w:eastAsia="仿宋_GB2312" w:cs="黑体"/>
          <w:kern w:val="0"/>
          <w:sz w:val="32"/>
          <w:szCs w:val="32"/>
        </w:rPr>
        <w:t>（四）明确装修垃圾投放规范、投放时间、监督投诉方式等事项</w:t>
      </w:r>
      <w:r>
        <w:rPr>
          <w:rFonts w:hint="eastAsia" w:ascii="仿宋_GB2312" w:hAnsi="黑体" w:eastAsia="仿宋_GB2312" w:cs="黑体"/>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仿宋_GB2312" w:hAnsi="黑体" w:eastAsia="仿宋_GB2312" w:cs="黑体"/>
          <w:kern w:val="0"/>
          <w:sz w:val="32"/>
          <w:szCs w:val="32"/>
        </w:rPr>
        <w:t>（五）对现场堆放的装修垃圾进行覆盖，装卸运输时采取有效扬尘防治措施。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黑体" w:hAnsi="黑体" w:eastAsia="黑体" w:cs="黑体"/>
          <w:bCs/>
          <w:kern w:val="0"/>
          <w:sz w:val="32"/>
          <w:szCs w:val="32"/>
        </w:rPr>
        <w:t>第十</w:t>
      </w:r>
      <w:r>
        <w:rPr>
          <w:rFonts w:hint="eastAsia" w:ascii="黑体" w:hAnsi="黑体" w:eastAsia="黑体" w:cs="黑体"/>
          <w:bCs/>
          <w:kern w:val="0"/>
          <w:sz w:val="32"/>
          <w:szCs w:val="32"/>
          <w:lang w:val="en-US" w:eastAsia="zh-CN"/>
        </w:rPr>
        <w:t>六</w:t>
      </w:r>
      <w:r>
        <w:rPr>
          <w:rFonts w:hint="eastAsia" w:ascii="黑体" w:hAnsi="黑体" w:eastAsia="黑体" w:cs="黑体"/>
          <w:bCs/>
          <w:kern w:val="0"/>
          <w:sz w:val="32"/>
          <w:szCs w:val="32"/>
        </w:rPr>
        <w:t>条</w:t>
      </w:r>
      <w:r>
        <w:rPr>
          <w:rFonts w:hint="eastAsia" w:ascii="黑体" w:hAnsi="黑体" w:eastAsia="黑体" w:cs="黑体"/>
          <w:bCs/>
          <w:kern w:val="0"/>
          <w:sz w:val="32"/>
          <w:szCs w:val="32"/>
          <w:lang w:val="en-US" w:eastAsia="zh-CN"/>
        </w:rPr>
        <w:t xml:space="preserve"> </w:t>
      </w:r>
      <w:r>
        <w:rPr>
          <w:rFonts w:ascii="仿宋_GB2312" w:hAnsi="黑体" w:eastAsia="仿宋_GB2312" w:cs="黑体"/>
          <w:kern w:val="0"/>
          <w:sz w:val="32"/>
          <w:szCs w:val="32"/>
        </w:rPr>
        <w:t>装修垃圾产生单位和个人应当将装修垃圾进行袋装</w:t>
      </w:r>
      <w:r>
        <w:rPr>
          <w:rFonts w:hint="eastAsia" w:ascii="仿宋_GB2312" w:hAnsi="黑体" w:eastAsia="仿宋_GB2312" w:cs="黑体"/>
          <w:kern w:val="0"/>
          <w:sz w:val="32"/>
          <w:szCs w:val="32"/>
        </w:rPr>
        <w:t>，</w:t>
      </w:r>
      <w:r>
        <w:rPr>
          <w:rFonts w:ascii="仿宋_GB2312" w:hAnsi="黑体" w:eastAsia="仿宋_GB2312" w:cs="黑体"/>
          <w:kern w:val="0"/>
          <w:sz w:val="32"/>
          <w:szCs w:val="32"/>
        </w:rPr>
        <w:t>投放至指定的堆放场所</w:t>
      </w:r>
      <w:r>
        <w:rPr>
          <w:rFonts w:hint="eastAsia" w:ascii="仿宋_GB2312" w:hAnsi="黑体" w:eastAsia="仿宋_GB2312" w:cs="黑体"/>
          <w:kern w:val="0"/>
          <w:sz w:val="32"/>
          <w:szCs w:val="32"/>
        </w:rPr>
        <w:t>，不得与</w:t>
      </w:r>
      <w:r>
        <w:rPr>
          <w:rFonts w:ascii="仿宋_GB2312" w:hAnsi="黑体" w:eastAsia="仿宋_GB2312" w:cs="黑体"/>
          <w:kern w:val="0"/>
          <w:sz w:val="32"/>
          <w:szCs w:val="32"/>
        </w:rPr>
        <w:t>生活垃圾</w:t>
      </w:r>
      <w:r>
        <w:rPr>
          <w:rFonts w:hint="eastAsia" w:ascii="仿宋_GB2312" w:hAnsi="黑体" w:eastAsia="仿宋_GB2312" w:cs="黑体"/>
          <w:kern w:val="0"/>
          <w:sz w:val="32"/>
          <w:szCs w:val="32"/>
        </w:rPr>
        <w:t>、</w:t>
      </w:r>
      <w:r>
        <w:rPr>
          <w:rFonts w:ascii="仿宋_GB2312" w:hAnsi="黑体" w:eastAsia="仿宋_GB2312" w:cs="黑体"/>
          <w:kern w:val="0"/>
          <w:sz w:val="32"/>
          <w:szCs w:val="32"/>
        </w:rPr>
        <w:t>有害废弃物</w:t>
      </w:r>
      <w:r>
        <w:rPr>
          <w:rFonts w:hint="eastAsia" w:ascii="仿宋_GB2312" w:hAnsi="黑体" w:eastAsia="仿宋_GB2312" w:cs="黑体"/>
          <w:kern w:val="0"/>
          <w:sz w:val="32"/>
          <w:szCs w:val="32"/>
        </w:rPr>
        <w:t>等混同</w:t>
      </w:r>
      <w:r>
        <w:rPr>
          <w:rFonts w:ascii="仿宋_GB2312" w:hAnsi="黑体" w:eastAsia="仿宋_GB2312" w:cs="黑体"/>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黑体" w:hAnsi="黑体" w:eastAsia="黑体" w:cs="黑体"/>
          <w:bCs/>
          <w:kern w:val="0"/>
          <w:sz w:val="32"/>
          <w:szCs w:val="32"/>
        </w:rPr>
        <w:t>第十</w:t>
      </w:r>
      <w:r>
        <w:rPr>
          <w:rFonts w:hint="eastAsia" w:ascii="黑体" w:hAnsi="黑体" w:eastAsia="黑体" w:cs="黑体"/>
          <w:bCs/>
          <w:kern w:val="0"/>
          <w:sz w:val="32"/>
          <w:szCs w:val="32"/>
          <w:lang w:val="en-US" w:eastAsia="zh-CN"/>
        </w:rPr>
        <w:t>七</w:t>
      </w:r>
      <w:r>
        <w:rPr>
          <w:rFonts w:hint="eastAsia" w:ascii="黑体" w:hAnsi="黑体" w:eastAsia="黑体" w:cs="黑体"/>
          <w:bCs/>
          <w:kern w:val="0"/>
          <w:sz w:val="32"/>
          <w:szCs w:val="32"/>
        </w:rPr>
        <w:t>条</w:t>
      </w:r>
      <w:r>
        <w:rPr>
          <w:rFonts w:hint="eastAsia" w:ascii="黑体" w:hAnsi="黑体" w:eastAsia="黑体" w:cs="黑体"/>
          <w:bCs/>
          <w:kern w:val="0"/>
          <w:sz w:val="32"/>
          <w:szCs w:val="32"/>
          <w:lang w:val="en-US" w:eastAsia="zh-CN"/>
        </w:rPr>
        <w:t xml:space="preserve"> </w:t>
      </w:r>
      <w:r>
        <w:rPr>
          <w:rFonts w:ascii="仿宋_GB2312" w:hAnsi="黑体" w:eastAsia="仿宋_GB2312" w:cs="黑体"/>
          <w:kern w:val="0"/>
          <w:sz w:val="32"/>
          <w:szCs w:val="32"/>
        </w:rPr>
        <w:t>投放管理责任人应当将其管理范围内产生的装修垃圾，交由专门的建筑垃圾运输车辆进行清运，并</w:t>
      </w:r>
      <w:r>
        <w:rPr>
          <w:rFonts w:hint="eastAsia" w:ascii="仿宋_GB2312" w:hAnsi="黑体" w:eastAsia="仿宋_GB2312" w:cs="黑体"/>
          <w:kern w:val="0"/>
          <w:sz w:val="32"/>
          <w:szCs w:val="32"/>
        </w:rPr>
        <w:t>运输</w:t>
      </w:r>
      <w:r>
        <w:rPr>
          <w:rFonts w:ascii="仿宋_GB2312" w:hAnsi="黑体" w:eastAsia="仿宋_GB2312" w:cs="黑体"/>
          <w:kern w:val="0"/>
          <w:sz w:val="32"/>
          <w:szCs w:val="32"/>
        </w:rPr>
        <w:t>至消纳场所。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黑体"/>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第三章  运输管理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黑体"/>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黑体" w:hAnsi="黑体" w:eastAsia="黑体" w:cs="黑体"/>
          <w:bCs/>
          <w:kern w:val="0"/>
          <w:sz w:val="32"/>
          <w:szCs w:val="32"/>
        </w:rPr>
        <w:t>第十</w:t>
      </w:r>
      <w:r>
        <w:rPr>
          <w:rFonts w:hint="eastAsia" w:ascii="黑体" w:hAnsi="黑体" w:eastAsia="黑体" w:cs="黑体"/>
          <w:bCs/>
          <w:kern w:val="0"/>
          <w:sz w:val="32"/>
          <w:szCs w:val="32"/>
          <w:lang w:val="en-US" w:eastAsia="zh-CN"/>
        </w:rPr>
        <w:t>八</w:t>
      </w:r>
      <w:r>
        <w:rPr>
          <w:rFonts w:hint="eastAsia" w:ascii="黑体" w:hAnsi="黑体" w:eastAsia="黑体" w:cs="黑体"/>
          <w:bCs/>
          <w:kern w:val="0"/>
          <w:sz w:val="32"/>
          <w:szCs w:val="32"/>
        </w:rPr>
        <w:t>条</w:t>
      </w:r>
      <w:r>
        <w:rPr>
          <w:rFonts w:hint="eastAsia" w:ascii="黑体" w:hAnsi="黑体" w:eastAsia="黑体" w:cs="黑体"/>
          <w:bCs/>
          <w:kern w:val="0"/>
          <w:sz w:val="32"/>
          <w:szCs w:val="32"/>
          <w:lang w:val="en-US" w:eastAsia="zh-CN"/>
        </w:rPr>
        <w:t xml:space="preserve"> </w:t>
      </w:r>
      <w:r>
        <w:rPr>
          <w:rFonts w:ascii="仿宋_GB2312" w:hAnsi="黑体" w:eastAsia="仿宋_GB2312" w:cs="黑体"/>
          <w:kern w:val="0"/>
          <w:sz w:val="32"/>
          <w:szCs w:val="32"/>
        </w:rPr>
        <w:t>建设单位或施工单位处置建筑垃圾的</w:t>
      </w:r>
      <w:r>
        <w:rPr>
          <w:rFonts w:hint="eastAsia" w:ascii="仿宋_GB2312" w:hAnsi="黑体" w:eastAsia="仿宋_GB2312" w:cs="黑体"/>
          <w:kern w:val="0"/>
          <w:sz w:val="32"/>
          <w:szCs w:val="32"/>
        </w:rPr>
        <w:t>，</w:t>
      </w:r>
      <w:r>
        <w:rPr>
          <w:rFonts w:ascii="仿宋_GB2312" w:hAnsi="黑体" w:eastAsia="仿宋_GB2312" w:cs="黑体"/>
          <w:kern w:val="0"/>
          <w:sz w:val="32"/>
          <w:szCs w:val="32"/>
        </w:rPr>
        <w:t>应当由</w:t>
      </w:r>
      <w:r>
        <w:rPr>
          <w:rFonts w:hint="eastAsia" w:ascii="仿宋_GB2312" w:hAnsi="黑体" w:eastAsia="仿宋_GB2312" w:cs="黑体"/>
          <w:kern w:val="0"/>
          <w:sz w:val="32"/>
          <w:szCs w:val="32"/>
        </w:rPr>
        <w:t>专门</w:t>
      </w:r>
      <w:r>
        <w:rPr>
          <w:rFonts w:ascii="仿宋_GB2312" w:hAnsi="黑体" w:eastAsia="仿宋_GB2312" w:cs="黑体"/>
          <w:kern w:val="0"/>
          <w:sz w:val="32"/>
          <w:szCs w:val="32"/>
        </w:rPr>
        <w:t>的建筑垃圾运输企业进行运输</w:t>
      </w:r>
      <w:r>
        <w:rPr>
          <w:rFonts w:hint="eastAsia" w:ascii="仿宋_GB2312" w:hAnsi="黑体" w:eastAsia="仿宋_GB2312" w:cs="黑体"/>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
          <w:kern w:val="0"/>
          <w:sz w:val="32"/>
          <w:szCs w:val="32"/>
        </w:rPr>
      </w:pPr>
      <w:r>
        <w:rPr>
          <w:rFonts w:hint="eastAsia" w:ascii="仿宋_GB2312" w:hAnsi="黑体" w:eastAsia="仿宋_GB2312" w:cs="黑体"/>
          <w:kern w:val="0"/>
          <w:sz w:val="32"/>
          <w:szCs w:val="32"/>
        </w:rPr>
        <w:t>建筑垃圾运输企业应当符合以下条件：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ascii="仿宋_GB2312" w:hAnsi="黑体" w:eastAsia="仿宋_GB2312" w:cs="黑体"/>
          <w:kern w:val="0"/>
          <w:sz w:val="32"/>
          <w:szCs w:val="32"/>
        </w:rPr>
        <w:t>（一）</w:t>
      </w:r>
      <w:r>
        <w:rPr>
          <w:rFonts w:hint="eastAsia" w:ascii="仿宋_GB2312" w:hAnsi="黑体" w:eastAsia="仿宋_GB2312" w:cs="黑体"/>
          <w:kern w:val="0"/>
          <w:sz w:val="32"/>
          <w:szCs w:val="32"/>
        </w:rPr>
        <w:t>有适度规模运输车辆，且</w:t>
      </w:r>
      <w:r>
        <w:rPr>
          <w:rFonts w:ascii="仿宋_GB2312" w:hAnsi="黑体" w:eastAsia="仿宋_GB2312" w:cs="黑体"/>
          <w:kern w:val="0"/>
          <w:sz w:val="32"/>
          <w:szCs w:val="32"/>
        </w:rPr>
        <w:t>符合本市建筑垃圾运输车辆技术及运输管理要求;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黑体" w:eastAsia="仿宋_GB2312" w:cs="黑体"/>
          <w:kern w:val="0"/>
          <w:sz w:val="32"/>
          <w:szCs w:val="32"/>
        </w:rPr>
      </w:pPr>
      <w:r>
        <w:rPr>
          <w:rFonts w:hint="eastAsia" w:ascii="仿宋_GB2312" w:hAnsi="黑体" w:eastAsia="仿宋_GB2312" w:cs="黑体"/>
          <w:kern w:val="0"/>
          <w:sz w:val="32"/>
          <w:szCs w:val="32"/>
        </w:rPr>
        <w:t>（二）具有合法的道路运输经营许可证，车辆具有行驶证和道路运输证，驾驶人员具有与准驾车型相符的驾驶证和从业资格证；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仿宋_GB2312" w:hAnsi="黑体" w:eastAsia="仿宋_GB2312" w:cs="黑体"/>
          <w:kern w:val="0"/>
          <w:sz w:val="32"/>
          <w:szCs w:val="32"/>
        </w:rPr>
        <w:t>（三）运输车辆具备全密闭运输机械装置或密闭苫盖装置、安装车辆卫星定位装置和视频监控设备等；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ascii="仿宋_GB2312" w:hAnsi="黑体" w:eastAsia="仿宋_GB2312" w:cs="黑体"/>
          <w:kern w:val="0"/>
          <w:sz w:val="32"/>
          <w:szCs w:val="32"/>
        </w:rPr>
        <w:t>（</w:t>
      </w:r>
      <w:r>
        <w:rPr>
          <w:rFonts w:hint="eastAsia" w:ascii="仿宋_GB2312" w:hAnsi="黑体" w:eastAsia="仿宋_GB2312" w:cs="黑体"/>
          <w:kern w:val="0"/>
          <w:sz w:val="32"/>
          <w:szCs w:val="32"/>
        </w:rPr>
        <w:t>四</w:t>
      </w:r>
      <w:r>
        <w:rPr>
          <w:rFonts w:ascii="仿宋_GB2312" w:hAnsi="黑体" w:eastAsia="仿宋_GB2312" w:cs="黑体"/>
          <w:kern w:val="0"/>
          <w:sz w:val="32"/>
          <w:szCs w:val="32"/>
        </w:rPr>
        <w:t>）</w:t>
      </w:r>
      <w:r>
        <w:rPr>
          <w:rFonts w:hint="eastAsia" w:ascii="仿宋_GB2312" w:hAnsi="黑体" w:eastAsia="仿宋_GB2312" w:cs="黑体"/>
          <w:kern w:val="0"/>
          <w:sz w:val="32"/>
          <w:szCs w:val="32"/>
        </w:rPr>
        <w:t>有固定的办公场所和与经营规模相适应的停车场；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仿宋_GB2312" w:hAnsi="黑体" w:eastAsia="仿宋_GB2312" w:cs="黑体"/>
          <w:kern w:val="0"/>
          <w:sz w:val="32"/>
          <w:szCs w:val="32"/>
        </w:rPr>
        <w:t>（五）具有健全的运输车辆运营、安全、质量、保养、行政管理制度并得到有效执行。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黑体" w:hAnsi="黑体" w:eastAsia="黑体" w:cs="黑体"/>
          <w:bCs/>
          <w:kern w:val="0"/>
          <w:sz w:val="32"/>
          <w:szCs w:val="32"/>
        </w:rPr>
        <w:t>第十</w:t>
      </w:r>
      <w:r>
        <w:rPr>
          <w:rFonts w:hint="eastAsia" w:ascii="黑体" w:hAnsi="黑体" w:eastAsia="黑体" w:cs="黑体"/>
          <w:bCs/>
          <w:kern w:val="0"/>
          <w:sz w:val="32"/>
          <w:szCs w:val="32"/>
          <w:lang w:val="en-US" w:eastAsia="zh-CN"/>
        </w:rPr>
        <w:t>九</w:t>
      </w:r>
      <w:r>
        <w:rPr>
          <w:rFonts w:hint="eastAsia" w:ascii="黑体" w:hAnsi="黑体" w:eastAsia="黑体" w:cs="黑体"/>
          <w:bCs/>
          <w:kern w:val="0"/>
          <w:sz w:val="32"/>
          <w:szCs w:val="32"/>
        </w:rPr>
        <w:t>条</w:t>
      </w:r>
      <w:r>
        <w:rPr>
          <w:rFonts w:hint="eastAsia" w:ascii="黑体" w:hAnsi="黑体" w:eastAsia="黑体" w:cs="黑体"/>
          <w:bCs/>
          <w:kern w:val="0"/>
          <w:sz w:val="32"/>
          <w:szCs w:val="32"/>
          <w:lang w:val="en-US" w:eastAsia="zh-CN"/>
        </w:rPr>
        <w:t xml:space="preserve"> </w:t>
      </w:r>
      <w:r>
        <w:rPr>
          <w:rFonts w:hint="eastAsia" w:ascii="仿宋_GB2312" w:hAnsi="黑体" w:eastAsia="仿宋_GB2312" w:cs="黑体"/>
          <w:kern w:val="0"/>
          <w:sz w:val="32"/>
          <w:szCs w:val="32"/>
        </w:rPr>
        <w:t>市城市管理行政主管部门应当将建筑垃圾运输企业和运输车辆纳入平台管理，并定期向社会公布运输企业和车辆名录。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黑体" w:hAnsi="黑体" w:eastAsia="黑体" w:cs="黑体"/>
          <w:bCs/>
          <w:kern w:val="0"/>
          <w:sz w:val="32"/>
          <w:szCs w:val="32"/>
        </w:rPr>
        <w:t>第二十条</w:t>
      </w:r>
      <w:r>
        <w:rPr>
          <w:rFonts w:hint="eastAsia" w:ascii="黑体" w:hAnsi="黑体" w:eastAsia="黑体" w:cs="黑体"/>
          <w:bCs/>
          <w:kern w:val="0"/>
          <w:sz w:val="32"/>
          <w:szCs w:val="32"/>
          <w:lang w:val="en-US" w:eastAsia="zh-CN"/>
        </w:rPr>
        <w:t xml:space="preserve"> </w:t>
      </w:r>
      <w:r>
        <w:rPr>
          <w:rFonts w:hint="eastAsia" w:ascii="仿宋_GB2312" w:hAnsi="黑体" w:eastAsia="仿宋_GB2312" w:cs="黑体"/>
          <w:kern w:val="0"/>
          <w:sz w:val="32"/>
          <w:szCs w:val="32"/>
        </w:rPr>
        <w:t>运输建筑垃圾的，应当遵守下列规定：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仿宋_GB2312" w:hAnsi="黑体" w:eastAsia="仿宋_GB2312" w:cs="黑体"/>
          <w:kern w:val="0"/>
          <w:sz w:val="32"/>
          <w:szCs w:val="32"/>
        </w:rPr>
        <w:t>（一）承运经核准处置的建筑垃圾；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ascii="仿宋_GB2312" w:hAnsi="黑体" w:eastAsia="仿宋_GB2312" w:cs="黑体"/>
          <w:kern w:val="0"/>
          <w:sz w:val="32"/>
          <w:szCs w:val="32"/>
        </w:rPr>
        <w:t>（二）严禁将承运的建筑垃圾转包或者分包；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ascii="仿宋_GB2312" w:hAnsi="黑体" w:eastAsia="仿宋_GB2312" w:cs="黑体"/>
          <w:kern w:val="0"/>
          <w:sz w:val="32"/>
          <w:szCs w:val="32"/>
        </w:rPr>
        <w:t>（三）</w:t>
      </w:r>
      <w:r>
        <w:rPr>
          <w:rFonts w:hint="eastAsia" w:ascii="仿宋_GB2312" w:hAnsi="黑体" w:eastAsia="仿宋_GB2312" w:cs="黑体"/>
          <w:kern w:val="0"/>
          <w:sz w:val="32"/>
          <w:szCs w:val="32"/>
        </w:rPr>
        <w:t>运输车辆应当随车携带建筑垃圾处置核准文件，并按照市公安部门和市城市管理行政主管部门共同确定的运输路线、时间运行；</w:t>
      </w:r>
      <w:r>
        <w:rPr>
          <w:rFonts w:ascii="仿宋_GB2312" w:hAnsi="黑体" w:eastAsia="仿宋_GB2312" w:cs="黑体"/>
          <w:kern w:val="0"/>
          <w:sz w:val="32"/>
          <w:szCs w:val="32"/>
        </w:rPr>
        <w:br w:type="textWrapping"/>
      </w:r>
      <w:r>
        <w:rPr>
          <w:rFonts w:ascii="仿宋_GB2312" w:hAnsi="黑体" w:eastAsia="仿宋_GB2312" w:cs="黑体"/>
          <w:kern w:val="0"/>
          <w:sz w:val="32"/>
          <w:szCs w:val="32"/>
        </w:rPr>
        <w:t xml:space="preserve"> </w:t>
      </w:r>
      <w:r>
        <w:rPr>
          <w:rFonts w:hint="eastAsia" w:ascii="仿宋_GB2312" w:hAnsi="黑体" w:eastAsia="仿宋_GB2312" w:cs="黑体"/>
          <w:kern w:val="0"/>
          <w:sz w:val="32"/>
          <w:szCs w:val="32"/>
        </w:rPr>
        <w:t xml:space="preserve">   </w:t>
      </w:r>
      <w:r>
        <w:rPr>
          <w:rFonts w:ascii="仿宋_GB2312" w:hAnsi="黑体" w:eastAsia="仿宋_GB2312" w:cs="黑体"/>
          <w:kern w:val="0"/>
          <w:sz w:val="32"/>
          <w:szCs w:val="32"/>
        </w:rPr>
        <w:t>（四）保持车身清洁</w:t>
      </w:r>
      <w:r>
        <w:rPr>
          <w:rFonts w:hint="eastAsia" w:ascii="仿宋_GB2312" w:hAnsi="黑体" w:eastAsia="仿宋_GB2312" w:cs="黑体"/>
          <w:kern w:val="0"/>
          <w:sz w:val="32"/>
          <w:szCs w:val="32"/>
        </w:rPr>
        <w:t>，</w:t>
      </w:r>
      <w:r>
        <w:rPr>
          <w:rFonts w:ascii="仿宋_GB2312" w:hAnsi="黑体" w:eastAsia="仿宋_GB2312" w:cs="黑体"/>
          <w:kern w:val="0"/>
          <w:sz w:val="32"/>
          <w:szCs w:val="32"/>
        </w:rPr>
        <w:t>严禁带泥上路</w:t>
      </w:r>
      <w:r>
        <w:rPr>
          <w:rFonts w:hint="eastAsia" w:ascii="仿宋_GB2312" w:hAnsi="黑体" w:eastAsia="仿宋_GB2312" w:cs="黑体"/>
          <w:kern w:val="0"/>
          <w:sz w:val="32"/>
          <w:szCs w:val="32"/>
        </w:rPr>
        <w:t>、</w:t>
      </w:r>
      <w:r>
        <w:rPr>
          <w:rFonts w:ascii="仿宋_GB2312" w:hAnsi="黑体" w:eastAsia="仿宋_GB2312" w:cs="黑体"/>
          <w:kern w:val="0"/>
          <w:sz w:val="32"/>
          <w:szCs w:val="32"/>
        </w:rPr>
        <w:t xml:space="preserve">污染路面； </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ascii="Times New Roman" w:hAnsi="Times New Roman"/>
          <w:kern w:val="0"/>
          <w:sz w:val="24"/>
        </w:rPr>
      </w:pPr>
      <w:r>
        <w:rPr>
          <w:rFonts w:ascii="仿宋_GB2312" w:hAnsi="黑体" w:eastAsia="仿宋_GB2312" w:cs="黑体"/>
          <w:kern w:val="0"/>
          <w:sz w:val="32"/>
          <w:szCs w:val="32"/>
        </w:rPr>
        <w:t>（五）</w:t>
      </w:r>
      <w:r>
        <w:rPr>
          <w:rFonts w:hint="eastAsia" w:ascii="仿宋_GB2312" w:hAnsi="黑体" w:eastAsia="仿宋_GB2312" w:cs="黑体"/>
          <w:kern w:val="0"/>
          <w:sz w:val="32"/>
          <w:szCs w:val="32"/>
        </w:rPr>
        <w:t>全程</w:t>
      </w:r>
      <w:r>
        <w:rPr>
          <w:rFonts w:ascii="仿宋_GB2312" w:hAnsi="黑体" w:eastAsia="仿宋_GB2312" w:cs="黑体"/>
          <w:kern w:val="0"/>
          <w:sz w:val="32"/>
          <w:szCs w:val="32"/>
        </w:rPr>
        <w:t>密闭运输，严禁建筑垃圾泄漏、撒落或者飞扬；</w:t>
      </w:r>
      <w:r>
        <w:rPr>
          <w:rFonts w:ascii="仿宋_GB2312" w:hAnsi="黑体" w:eastAsia="仿宋_GB2312" w:cs="黑体"/>
          <w:kern w:val="0"/>
          <w:sz w:val="32"/>
          <w:szCs w:val="32"/>
        </w:rPr>
        <w:br w:type="textWrapping"/>
      </w:r>
      <w:r>
        <w:rPr>
          <w:rFonts w:hint="eastAsia" w:ascii="仿宋_GB2312" w:hAnsi="黑体" w:eastAsia="仿宋_GB2312" w:cs="黑体"/>
          <w:kern w:val="0"/>
          <w:sz w:val="32"/>
          <w:szCs w:val="32"/>
        </w:rPr>
        <w:t xml:space="preserve">    </w:t>
      </w:r>
      <w:r>
        <w:rPr>
          <w:rFonts w:ascii="仿宋_GB2312" w:hAnsi="黑体" w:eastAsia="仿宋_GB2312" w:cs="黑体"/>
          <w:kern w:val="0"/>
          <w:sz w:val="32"/>
          <w:szCs w:val="32"/>
        </w:rPr>
        <w:t>（六）在指定的消纳场倾卸建筑垃圾，服从场地人员管理，并取得回执以备查验</w:t>
      </w:r>
      <w:r>
        <w:rPr>
          <w:rFonts w:hint="eastAsia" w:ascii="仿宋_GB2312" w:hAnsi="黑体" w:eastAsia="仿宋_GB2312" w:cs="黑体"/>
          <w:kern w:val="0"/>
          <w:sz w:val="32"/>
          <w:szCs w:val="32"/>
        </w:rPr>
        <w:t>。</w:t>
      </w:r>
      <w:r>
        <w:rPr>
          <w:rFonts w:ascii="仿宋_GB2312" w:hAnsi="黑体" w:eastAsia="仿宋_GB2312" w:cs="黑体"/>
          <w:kern w:val="0"/>
          <w:sz w:val="32"/>
          <w:szCs w:val="32"/>
        </w:rPr>
        <w:br w:type="textWrapping"/>
      </w:r>
      <w:r>
        <w:rPr>
          <w:rFonts w:ascii="仿宋_GB2312" w:hAnsi="黑体" w:eastAsia="仿宋_GB2312" w:cs="黑体"/>
          <w:kern w:val="0"/>
          <w:sz w:val="32"/>
          <w:szCs w:val="32"/>
        </w:rPr>
        <w:t xml:space="preserve">  </w:t>
      </w:r>
      <w:r>
        <w:rPr>
          <w:rFonts w:hint="eastAsia" w:ascii="黑体" w:hAnsi="黑体" w:eastAsia="黑体" w:cs="黑体"/>
          <w:bCs/>
          <w:kern w:val="0"/>
          <w:sz w:val="32"/>
          <w:szCs w:val="32"/>
        </w:rPr>
        <w:t xml:space="preserve">  第二十</w:t>
      </w:r>
      <w:r>
        <w:rPr>
          <w:rFonts w:hint="eastAsia" w:ascii="黑体" w:hAnsi="黑体" w:eastAsia="黑体" w:cs="黑体"/>
          <w:bCs/>
          <w:kern w:val="0"/>
          <w:sz w:val="32"/>
          <w:szCs w:val="32"/>
          <w:lang w:val="en-US" w:eastAsia="zh-CN"/>
        </w:rPr>
        <w:t>一</w:t>
      </w:r>
      <w:r>
        <w:rPr>
          <w:rFonts w:hint="eastAsia" w:ascii="黑体" w:hAnsi="黑体" w:eastAsia="黑体" w:cs="黑体"/>
          <w:bCs/>
          <w:kern w:val="0"/>
          <w:sz w:val="32"/>
          <w:szCs w:val="32"/>
        </w:rPr>
        <w:t>条</w:t>
      </w:r>
      <w:r>
        <w:rPr>
          <w:rFonts w:hint="eastAsia" w:ascii="黑体" w:hAnsi="黑体" w:eastAsia="黑体" w:cs="黑体"/>
          <w:bCs/>
          <w:kern w:val="0"/>
          <w:sz w:val="32"/>
          <w:szCs w:val="32"/>
          <w:lang w:val="en-US" w:eastAsia="zh-CN"/>
        </w:rPr>
        <w:t xml:space="preserve"> </w:t>
      </w:r>
      <w:r>
        <w:rPr>
          <w:rFonts w:ascii="仿宋_GB2312" w:hAnsi="黑体" w:eastAsia="仿宋_GB2312" w:cs="黑体"/>
          <w:kern w:val="0"/>
          <w:sz w:val="32"/>
          <w:szCs w:val="32"/>
        </w:rPr>
        <w:t>建筑垃圾运输企业应当建立健全建筑垃圾运输车辆安全管理和运输规范等制度，对所属运输车辆及驾驶员实行动态管理，加强运输车辆维修养护和驾驶员培训，保证运输安全、规范。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黑体"/>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黑体"/>
          <w:kern w:val="0"/>
          <w:sz w:val="32"/>
          <w:szCs w:val="32"/>
        </w:rPr>
      </w:pPr>
      <w:r>
        <w:rPr>
          <w:rFonts w:hint="eastAsia" w:ascii="黑体" w:hAnsi="黑体" w:eastAsia="黑体" w:cs="黑体"/>
          <w:kern w:val="0"/>
          <w:sz w:val="32"/>
          <w:szCs w:val="32"/>
        </w:rPr>
        <w:t>第四章  消纳管理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黑体"/>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黑体" w:hAnsi="黑体" w:eastAsia="黑体" w:cs="黑体"/>
          <w:bCs/>
          <w:kern w:val="0"/>
          <w:sz w:val="32"/>
          <w:szCs w:val="32"/>
        </w:rPr>
        <w:t>第二十</w:t>
      </w:r>
      <w:r>
        <w:rPr>
          <w:rFonts w:hint="eastAsia" w:ascii="黑体" w:hAnsi="黑体" w:eastAsia="黑体" w:cs="黑体"/>
          <w:bCs/>
          <w:kern w:val="0"/>
          <w:sz w:val="32"/>
          <w:szCs w:val="32"/>
          <w:lang w:val="en-US" w:eastAsia="zh-CN"/>
        </w:rPr>
        <w:t>二</w:t>
      </w:r>
      <w:r>
        <w:rPr>
          <w:rFonts w:hint="eastAsia" w:ascii="黑体" w:hAnsi="黑体" w:eastAsia="黑体" w:cs="黑体"/>
          <w:bCs/>
          <w:kern w:val="0"/>
          <w:sz w:val="32"/>
          <w:szCs w:val="32"/>
        </w:rPr>
        <w:t>条</w:t>
      </w:r>
      <w:r>
        <w:rPr>
          <w:rFonts w:hint="eastAsia" w:ascii="黑体" w:hAnsi="黑体" w:eastAsia="黑体" w:cs="黑体"/>
          <w:bCs/>
          <w:kern w:val="0"/>
          <w:sz w:val="32"/>
          <w:szCs w:val="32"/>
          <w:lang w:val="en-US" w:eastAsia="zh-CN"/>
        </w:rPr>
        <w:t xml:space="preserve"> </w:t>
      </w:r>
      <w:r>
        <w:rPr>
          <w:rFonts w:ascii="仿宋_GB2312" w:hAnsi="黑体" w:eastAsia="仿宋_GB2312" w:cs="黑体"/>
          <w:kern w:val="0"/>
          <w:sz w:val="32"/>
          <w:szCs w:val="32"/>
        </w:rPr>
        <w:t>市城市管理行政主管部门应当会同有关部门将建筑垃圾消纳场</w:t>
      </w:r>
      <w:r>
        <w:rPr>
          <w:rFonts w:hint="eastAsia" w:ascii="仿宋_GB2312" w:hAnsi="黑体" w:eastAsia="仿宋_GB2312" w:cs="黑体"/>
          <w:kern w:val="0"/>
          <w:sz w:val="32"/>
          <w:szCs w:val="32"/>
        </w:rPr>
        <w:t>、</w:t>
      </w:r>
      <w:r>
        <w:rPr>
          <w:rFonts w:ascii="仿宋_GB2312" w:hAnsi="黑体" w:eastAsia="仿宋_GB2312" w:cs="黑体"/>
          <w:kern w:val="0"/>
          <w:sz w:val="32"/>
          <w:szCs w:val="32"/>
        </w:rPr>
        <w:t>综合利用等设施的设置</w:t>
      </w:r>
      <w:r>
        <w:rPr>
          <w:rFonts w:hint="eastAsia" w:ascii="仿宋_GB2312" w:hAnsi="黑体" w:eastAsia="仿宋_GB2312" w:cs="黑体"/>
          <w:kern w:val="0"/>
          <w:sz w:val="32"/>
          <w:szCs w:val="32"/>
        </w:rPr>
        <w:t>，</w:t>
      </w:r>
      <w:r>
        <w:rPr>
          <w:rFonts w:ascii="仿宋_GB2312" w:hAnsi="黑体" w:eastAsia="仿宋_GB2312" w:cs="黑体"/>
          <w:kern w:val="0"/>
          <w:sz w:val="32"/>
          <w:szCs w:val="32"/>
        </w:rPr>
        <w:t>纳入城市市容环境卫生专项规划，明确建筑垃圾消纳场设置布局、规模及建设计划等内容。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仿宋_GB2312" w:hAnsi="黑体" w:eastAsia="仿宋_GB2312" w:cs="黑体"/>
          <w:kern w:val="0"/>
          <w:sz w:val="32"/>
          <w:szCs w:val="32"/>
        </w:rPr>
        <w:t>任何单位和个人不得擅自设立消纳场受纳建筑垃圾。</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ascii="仿宋_GB2312" w:hAnsi="黑体" w:eastAsia="仿宋_GB2312" w:cs="黑体"/>
          <w:kern w:val="0"/>
          <w:sz w:val="32"/>
          <w:szCs w:val="32"/>
        </w:rPr>
      </w:pPr>
      <w:r>
        <w:rPr>
          <w:rFonts w:hint="eastAsia" w:ascii="黑体" w:hAnsi="黑体" w:eastAsia="黑体" w:cs="黑体"/>
          <w:bCs/>
          <w:kern w:val="0"/>
          <w:sz w:val="32"/>
          <w:szCs w:val="32"/>
        </w:rPr>
        <w:t>第二十</w:t>
      </w:r>
      <w:r>
        <w:rPr>
          <w:rFonts w:hint="eastAsia" w:ascii="黑体" w:hAnsi="黑体" w:eastAsia="黑体" w:cs="黑体"/>
          <w:bCs/>
          <w:kern w:val="0"/>
          <w:sz w:val="32"/>
          <w:szCs w:val="32"/>
          <w:lang w:val="en-US" w:eastAsia="zh-CN"/>
        </w:rPr>
        <w:t>三</w:t>
      </w:r>
      <w:r>
        <w:rPr>
          <w:rFonts w:hint="eastAsia" w:ascii="黑体" w:hAnsi="黑体" w:eastAsia="黑体" w:cs="黑体"/>
          <w:bCs/>
          <w:kern w:val="0"/>
          <w:sz w:val="32"/>
          <w:szCs w:val="32"/>
        </w:rPr>
        <w:t>条</w:t>
      </w:r>
      <w:r>
        <w:rPr>
          <w:rFonts w:hint="eastAsia" w:ascii="黑体" w:hAnsi="黑体" w:eastAsia="黑体" w:cs="黑体"/>
          <w:bCs/>
          <w:kern w:val="0"/>
          <w:sz w:val="32"/>
          <w:szCs w:val="32"/>
          <w:lang w:val="en-US" w:eastAsia="zh-CN"/>
        </w:rPr>
        <w:t xml:space="preserve"> </w:t>
      </w:r>
      <w:r>
        <w:rPr>
          <w:rFonts w:hint="eastAsia" w:ascii="仿宋_GB2312" w:hAnsi="黑体" w:eastAsia="仿宋_GB2312" w:cs="黑体"/>
          <w:kern w:val="0"/>
          <w:sz w:val="32"/>
          <w:szCs w:val="32"/>
        </w:rPr>
        <w:t>设置</w:t>
      </w:r>
      <w:r>
        <w:rPr>
          <w:rFonts w:ascii="仿宋_GB2312" w:hAnsi="黑体" w:eastAsia="仿宋_GB2312" w:cs="黑体"/>
          <w:kern w:val="0"/>
          <w:sz w:val="32"/>
          <w:szCs w:val="32"/>
        </w:rPr>
        <w:t>建筑垃圾消纳场所，应当符合下列要求：</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ascii="仿宋_GB2312" w:hAnsi="黑体" w:eastAsia="仿宋_GB2312" w:cs="黑体"/>
          <w:kern w:val="0"/>
          <w:sz w:val="32"/>
          <w:szCs w:val="32"/>
        </w:rPr>
      </w:pPr>
      <w:r>
        <w:rPr>
          <w:rFonts w:ascii="仿宋_GB2312" w:hAnsi="黑体" w:eastAsia="仿宋_GB2312" w:cs="黑体"/>
          <w:kern w:val="0"/>
          <w:sz w:val="32"/>
          <w:szCs w:val="32"/>
        </w:rPr>
        <w:t>（一）四周设置</w:t>
      </w:r>
      <w:r>
        <w:rPr>
          <w:rFonts w:hint="eastAsia" w:ascii="仿宋_GB2312" w:hAnsi="黑体" w:eastAsia="仿宋_GB2312" w:cs="黑体"/>
          <w:kern w:val="0"/>
          <w:sz w:val="32"/>
          <w:szCs w:val="32"/>
        </w:rPr>
        <w:t>硬质</w:t>
      </w:r>
      <w:r>
        <w:rPr>
          <w:rFonts w:ascii="仿宋_GB2312" w:hAnsi="黑体" w:eastAsia="仿宋_GB2312" w:cs="黑体"/>
          <w:kern w:val="0"/>
          <w:sz w:val="32"/>
          <w:szCs w:val="32"/>
        </w:rPr>
        <w:t>围挡或围墙</w:t>
      </w:r>
      <w:r>
        <w:rPr>
          <w:rFonts w:hint="eastAsia" w:ascii="仿宋_GB2312" w:hAnsi="黑体" w:eastAsia="仿宋_GB2312" w:cs="黑体"/>
          <w:kern w:val="0"/>
          <w:sz w:val="32"/>
          <w:szCs w:val="32"/>
        </w:rPr>
        <w:t>、路面</w:t>
      </w:r>
      <w:r>
        <w:rPr>
          <w:rFonts w:ascii="仿宋_GB2312" w:hAnsi="黑体" w:eastAsia="仿宋_GB2312" w:cs="黑体"/>
          <w:kern w:val="0"/>
          <w:sz w:val="32"/>
          <w:szCs w:val="32"/>
        </w:rPr>
        <w:t>硬化</w:t>
      </w:r>
      <w:r>
        <w:rPr>
          <w:rFonts w:hint="eastAsia" w:ascii="仿宋_GB2312" w:hAnsi="黑体" w:eastAsia="仿宋_GB2312" w:cs="黑体"/>
          <w:kern w:val="0"/>
          <w:sz w:val="32"/>
          <w:szCs w:val="32"/>
        </w:rPr>
        <w:t>；</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ascii="仿宋_GB2312" w:hAnsi="黑体" w:eastAsia="仿宋_GB2312" w:cs="黑体"/>
          <w:kern w:val="0"/>
          <w:sz w:val="32"/>
          <w:szCs w:val="32"/>
        </w:rPr>
      </w:pPr>
      <w:r>
        <w:rPr>
          <w:rFonts w:ascii="仿宋_GB2312" w:hAnsi="黑体" w:eastAsia="仿宋_GB2312" w:cs="黑体"/>
          <w:kern w:val="0"/>
          <w:sz w:val="32"/>
          <w:szCs w:val="32"/>
        </w:rPr>
        <w:t>（</w:t>
      </w:r>
      <w:r>
        <w:rPr>
          <w:rFonts w:hint="eastAsia" w:ascii="仿宋_GB2312" w:hAnsi="黑体" w:eastAsia="仿宋_GB2312" w:cs="黑体"/>
          <w:kern w:val="0"/>
          <w:sz w:val="32"/>
          <w:szCs w:val="32"/>
        </w:rPr>
        <w:t>二</w:t>
      </w:r>
      <w:r>
        <w:rPr>
          <w:rFonts w:ascii="仿宋_GB2312" w:hAnsi="黑体" w:eastAsia="仿宋_GB2312" w:cs="黑体"/>
          <w:kern w:val="0"/>
          <w:sz w:val="32"/>
          <w:szCs w:val="32"/>
        </w:rPr>
        <w:t>）</w:t>
      </w:r>
      <w:r>
        <w:rPr>
          <w:rFonts w:hint="eastAsia" w:ascii="仿宋_GB2312" w:hAnsi="黑体" w:eastAsia="仿宋_GB2312" w:cs="黑体"/>
          <w:kern w:val="0"/>
          <w:sz w:val="32"/>
          <w:szCs w:val="32"/>
        </w:rPr>
        <w:t>配备摊铺</w:t>
      </w:r>
      <w:r>
        <w:rPr>
          <w:rFonts w:ascii="仿宋_GB2312" w:hAnsi="黑体" w:eastAsia="仿宋_GB2312" w:cs="黑体"/>
          <w:kern w:val="0"/>
          <w:sz w:val="32"/>
          <w:szCs w:val="32"/>
        </w:rPr>
        <w:t>、碾压、除尘、冲洗</w:t>
      </w:r>
      <w:r>
        <w:rPr>
          <w:rFonts w:hint="eastAsia" w:ascii="仿宋_GB2312" w:hAnsi="黑体" w:eastAsia="仿宋_GB2312" w:cs="黑体"/>
          <w:kern w:val="0"/>
          <w:sz w:val="32"/>
          <w:szCs w:val="32"/>
        </w:rPr>
        <w:t>、</w:t>
      </w:r>
      <w:r>
        <w:rPr>
          <w:rFonts w:ascii="仿宋_GB2312" w:hAnsi="黑体" w:eastAsia="仿宋_GB2312" w:cs="黑体"/>
          <w:kern w:val="0"/>
          <w:sz w:val="32"/>
          <w:szCs w:val="32"/>
        </w:rPr>
        <w:t>照明</w:t>
      </w:r>
      <w:r>
        <w:rPr>
          <w:rFonts w:hint="eastAsia" w:ascii="仿宋_GB2312" w:hAnsi="黑体" w:eastAsia="仿宋_GB2312" w:cs="黑体"/>
          <w:kern w:val="0"/>
          <w:sz w:val="32"/>
          <w:szCs w:val="32"/>
        </w:rPr>
        <w:t>、</w:t>
      </w:r>
      <w:r>
        <w:rPr>
          <w:rFonts w:ascii="仿宋_GB2312" w:hAnsi="黑体" w:eastAsia="仿宋_GB2312" w:cs="黑体"/>
          <w:kern w:val="0"/>
          <w:sz w:val="32"/>
          <w:szCs w:val="32"/>
        </w:rPr>
        <w:t>计量</w:t>
      </w:r>
      <w:r>
        <w:rPr>
          <w:rFonts w:hint="eastAsia" w:ascii="仿宋_GB2312" w:hAnsi="黑体" w:eastAsia="仿宋_GB2312" w:cs="黑体"/>
          <w:kern w:val="0"/>
          <w:sz w:val="32"/>
          <w:szCs w:val="32"/>
        </w:rPr>
        <w:t>、排水、</w:t>
      </w:r>
      <w:r>
        <w:rPr>
          <w:rFonts w:ascii="仿宋_GB2312" w:hAnsi="黑体" w:eastAsia="仿宋_GB2312" w:cs="黑体"/>
          <w:kern w:val="0"/>
          <w:sz w:val="32"/>
          <w:szCs w:val="32"/>
        </w:rPr>
        <w:t>消防</w:t>
      </w:r>
      <w:r>
        <w:rPr>
          <w:rFonts w:hint="eastAsia" w:ascii="仿宋_GB2312" w:hAnsi="黑体" w:eastAsia="仿宋_GB2312" w:cs="黑体"/>
          <w:kern w:val="0"/>
          <w:sz w:val="32"/>
          <w:szCs w:val="32"/>
        </w:rPr>
        <w:t>、喷淋</w:t>
      </w:r>
      <w:r>
        <w:rPr>
          <w:rFonts w:ascii="仿宋_GB2312" w:hAnsi="黑体" w:eastAsia="仿宋_GB2312" w:cs="黑体"/>
          <w:kern w:val="0"/>
          <w:sz w:val="32"/>
          <w:szCs w:val="32"/>
        </w:rPr>
        <w:t>等机械</w:t>
      </w:r>
      <w:r>
        <w:rPr>
          <w:rFonts w:hint="eastAsia" w:ascii="仿宋_GB2312" w:hAnsi="黑体" w:eastAsia="仿宋_GB2312" w:cs="黑体"/>
          <w:kern w:val="0"/>
          <w:sz w:val="32"/>
          <w:szCs w:val="32"/>
        </w:rPr>
        <w:t>、</w:t>
      </w:r>
      <w:r>
        <w:rPr>
          <w:rFonts w:ascii="仿宋_GB2312" w:hAnsi="黑体" w:eastAsia="仿宋_GB2312" w:cs="黑体"/>
          <w:kern w:val="0"/>
          <w:sz w:val="32"/>
          <w:szCs w:val="32"/>
        </w:rPr>
        <w:t>设备和设施；</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ascii="仿宋_GB2312" w:hAnsi="黑体" w:eastAsia="仿宋_GB2312" w:cs="黑体"/>
          <w:kern w:val="0"/>
          <w:sz w:val="32"/>
          <w:szCs w:val="32"/>
        </w:rPr>
      </w:pPr>
      <w:r>
        <w:rPr>
          <w:rFonts w:ascii="仿宋_GB2312" w:hAnsi="黑体" w:eastAsia="仿宋_GB2312" w:cs="黑体"/>
          <w:kern w:val="0"/>
          <w:sz w:val="32"/>
          <w:szCs w:val="32"/>
        </w:rPr>
        <w:t>（</w:t>
      </w:r>
      <w:r>
        <w:rPr>
          <w:rFonts w:hint="eastAsia" w:ascii="仿宋_GB2312" w:hAnsi="黑体" w:eastAsia="仿宋_GB2312" w:cs="黑体"/>
          <w:kern w:val="0"/>
          <w:sz w:val="32"/>
          <w:szCs w:val="32"/>
        </w:rPr>
        <w:t>三</w:t>
      </w:r>
      <w:r>
        <w:rPr>
          <w:rFonts w:ascii="仿宋_GB2312" w:hAnsi="黑体" w:eastAsia="仿宋_GB2312" w:cs="黑体"/>
          <w:kern w:val="0"/>
          <w:sz w:val="32"/>
          <w:szCs w:val="32"/>
        </w:rPr>
        <w:t>）建筑垃圾按可利用和不可利用分类堆放</w:t>
      </w:r>
      <w:r>
        <w:rPr>
          <w:rFonts w:hint="eastAsia" w:ascii="仿宋_GB2312" w:hAnsi="黑体" w:eastAsia="仿宋_GB2312" w:cs="黑体"/>
          <w:kern w:val="0"/>
          <w:sz w:val="32"/>
          <w:szCs w:val="32"/>
        </w:rPr>
        <w:t>，</w:t>
      </w:r>
      <w:r>
        <w:rPr>
          <w:rFonts w:ascii="仿宋_GB2312" w:hAnsi="黑体" w:eastAsia="仿宋_GB2312" w:cs="黑体"/>
          <w:kern w:val="0"/>
          <w:sz w:val="32"/>
          <w:szCs w:val="32"/>
        </w:rPr>
        <w:t>不得受纳工业垃圾、生活垃圾和有毒有害垃圾；</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ascii="仿宋_GB2312" w:hAnsi="黑体" w:eastAsia="仿宋_GB2312" w:cs="黑体"/>
          <w:kern w:val="0"/>
          <w:sz w:val="32"/>
          <w:szCs w:val="32"/>
        </w:rPr>
      </w:pPr>
      <w:r>
        <w:rPr>
          <w:rFonts w:ascii="仿宋_GB2312" w:hAnsi="黑体" w:eastAsia="仿宋_GB2312" w:cs="黑体"/>
          <w:kern w:val="0"/>
          <w:sz w:val="32"/>
          <w:szCs w:val="32"/>
        </w:rPr>
        <w:t>（</w:t>
      </w:r>
      <w:r>
        <w:rPr>
          <w:rFonts w:hint="eastAsia" w:ascii="仿宋_GB2312" w:hAnsi="黑体" w:eastAsia="仿宋_GB2312" w:cs="黑体"/>
          <w:kern w:val="0"/>
          <w:sz w:val="32"/>
          <w:szCs w:val="32"/>
        </w:rPr>
        <w:t>四</w:t>
      </w:r>
      <w:r>
        <w:rPr>
          <w:rFonts w:ascii="仿宋_GB2312" w:hAnsi="黑体" w:eastAsia="仿宋_GB2312" w:cs="黑体"/>
          <w:kern w:val="0"/>
          <w:sz w:val="32"/>
          <w:szCs w:val="32"/>
        </w:rPr>
        <w:t>）安装视频监控系统和扬尘在线监测设</w:t>
      </w:r>
      <w:r>
        <w:rPr>
          <w:rFonts w:hint="eastAsia" w:ascii="仿宋_GB2312" w:hAnsi="黑体" w:eastAsia="仿宋_GB2312" w:cs="黑体"/>
          <w:kern w:val="0"/>
          <w:sz w:val="32"/>
          <w:szCs w:val="32"/>
        </w:rPr>
        <w:t>备</w:t>
      </w:r>
      <w:r>
        <w:rPr>
          <w:rFonts w:ascii="仿宋_GB2312" w:hAnsi="黑体" w:eastAsia="仿宋_GB2312" w:cs="黑体"/>
          <w:kern w:val="0"/>
          <w:sz w:val="32"/>
          <w:szCs w:val="32"/>
        </w:rPr>
        <w:t>，并保持正常使用；</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ascii="仿宋_GB2312" w:hAnsi="黑体" w:eastAsia="仿宋_GB2312" w:cs="黑体"/>
          <w:kern w:val="0"/>
          <w:sz w:val="32"/>
          <w:szCs w:val="32"/>
        </w:rPr>
      </w:pPr>
      <w:r>
        <w:rPr>
          <w:rFonts w:ascii="仿宋_GB2312" w:hAnsi="黑体" w:eastAsia="仿宋_GB2312" w:cs="黑体"/>
          <w:kern w:val="0"/>
          <w:sz w:val="32"/>
          <w:szCs w:val="32"/>
        </w:rPr>
        <w:t>（五）</w:t>
      </w:r>
      <w:r>
        <w:rPr>
          <w:rFonts w:hint="eastAsia" w:ascii="仿宋_GB2312" w:hAnsi="黑体" w:eastAsia="仿宋_GB2312" w:cs="黑体"/>
          <w:kern w:val="0"/>
          <w:sz w:val="32"/>
          <w:szCs w:val="32"/>
        </w:rPr>
        <w:t>有健全的环境卫生和安全管理等现场运行管理制度和完整的制度执行情况的原始记录。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黑体" w:eastAsia="仿宋_GB2312" w:cs="黑体"/>
          <w:kern w:val="0"/>
          <w:sz w:val="32"/>
          <w:szCs w:val="32"/>
        </w:rPr>
      </w:pPr>
      <w:r>
        <w:rPr>
          <w:rFonts w:hint="eastAsia" w:ascii="黑体" w:hAnsi="黑体" w:eastAsia="黑体" w:cs="黑体"/>
          <w:bCs/>
          <w:kern w:val="0"/>
          <w:sz w:val="32"/>
          <w:szCs w:val="32"/>
        </w:rPr>
        <w:t>第二十</w:t>
      </w:r>
      <w:r>
        <w:rPr>
          <w:rFonts w:hint="eastAsia" w:ascii="黑体" w:hAnsi="黑体" w:eastAsia="黑体" w:cs="黑体"/>
          <w:bCs/>
          <w:kern w:val="0"/>
          <w:sz w:val="32"/>
          <w:szCs w:val="32"/>
          <w:lang w:val="en-US" w:eastAsia="zh-CN"/>
        </w:rPr>
        <w:t>四</w:t>
      </w:r>
      <w:r>
        <w:rPr>
          <w:rFonts w:hint="eastAsia" w:ascii="黑体" w:hAnsi="黑体" w:eastAsia="黑体" w:cs="黑体"/>
          <w:bCs/>
          <w:kern w:val="0"/>
          <w:sz w:val="32"/>
          <w:szCs w:val="32"/>
        </w:rPr>
        <w:t>条</w:t>
      </w:r>
      <w:r>
        <w:rPr>
          <w:rFonts w:hint="eastAsia" w:ascii="黑体" w:hAnsi="黑体" w:eastAsia="黑体" w:cs="黑体"/>
          <w:bCs/>
          <w:kern w:val="0"/>
          <w:sz w:val="32"/>
          <w:szCs w:val="32"/>
          <w:lang w:val="en-US" w:eastAsia="zh-CN"/>
        </w:rPr>
        <w:t xml:space="preserve"> </w:t>
      </w:r>
      <w:r>
        <w:rPr>
          <w:rFonts w:hint="eastAsia" w:ascii="仿宋_GB2312" w:hAnsi="黑体" w:eastAsia="仿宋_GB2312" w:cs="黑体"/>
          <w:kern w:val="0"/>
          <w:sz w:val="32"/>
          <w:szCs w:val="32"/>
        </w:rPr>
        <w:t>任何单位和个人不得在建筑垃圾消纳场外随意倾倒、抛撒或者堆放建筑垃圾，不得将建筑垃圾混入生活垃圾，不得将危险废物混入建筑垃圾。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黑体" w:hAnsi="黑体" w:eastAsia="黑体" w:cs="黑体"/>
          <w:bCs/>
          <w:kern w:val="0"/>
          <w:sz w:val="32"/>
          <w:szCs w:val="32"/>
        </w:rPr>
        <w:t>第二十</w:t>
      </w:r>
      <w:r>
        <w:rPr>
          <w:rFonts w:hint="eastAsia" w:ascii="黑体" w:hAnsi="黑体" w:eastAsia="黑体" w:cs="黑体"/>
          <w:bCs/>
          <w:kern w:val="0"/>
          <w:sz w:val="32"/>
          <w:szCs w:val="32"/>
          <w:lang w:val="en-US" w:eastAsia="zh-CN"/>
        </w:rPr>
        <w:t>五</w:t>
      </w:r>
      <w:r>
        <w:rPr>
          <w:rFonts w:hint="eastAsia" w:ascii="黑体" w:hAnsi="黑体" w:eastAsia="黑体" w:cs="黑体"/>
          <w:bCs/>
          <w:kern w:val="0"/>
          <w:sz w:val="32"/>
          <w:szCs w:val="32"/>
        </w:rPr>
        <w:t>条</w:t>
      </w:r>
      <w:r>
        <w:rPr>
          <w:rFonts w:hint="eastAsia" w:ascii="黑体" w:hAnsi="黑体" w:eastAsia="黑体" w:cs="黑体"/>
          <w:bCs/>
          <w:kern w:val="0"/>
          <w:sz w:val="32"/>
          <w:szCs w:val="32"/>
          <w:lang w:val="en-US" w:eastAsia="zh-CN"/>
        </w:rPr>
        <w:t xml:space="preserve"> </w:t>
      </w:r>
      <w:r>
        <w:rPr>
          <w:rFonts w:hint="eastAsia" w:ascii="仿宋_GB2312" w:hAnsi="黑体" w:eastAsia="仿宋_GB2312" w:cs="黑体"/>
          <w:kern w:val="0"/>
          <w:sz w:val="32"/>
          <w:szCs w:val="32"/>
        </w:rPr>
        <w:t>市人民政府应当在产业、财政、金融等方面对建筑垃圾综合利用给予扶持，鼓励和引导社会资本参与建筑垃圾综合利用项目，鼓励和支持建筑垃圾再生产品的研发、生产和使用。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ascii="仿宋_GB2312" w:hAnsi="黑体" w:eastAsia="仿宋_GB2312" w:cs="黑体"/>
          <w:kern w:val="0"/>
          <w:sz w:val="32"/>
          <w:szCs w:val="32"/>
        </w:rPr>
        <w:t>政府投资的公共建筑</w:t>
      </w:r>
      <w:r>
        <w:rPr>
          <w:rFonts w:hint="eastAsia" w:ascii="仿宋_GB2312" w:hAnsi="黑体" w:eastAsia="仿宋_GB2312" w:cs="黑体"/>
          <w:kern w:val="0"/>
          <w:sz w:val="32"/>
          <w:szCs w:val="32"/>
        </w:rPr>
        <w:t>、</w:t>
      </w:r>
      <w:r>
        <w:rPr>
          <w:rFonts w:ascii="仿宋_GB2312" w:hAnsi="黑体" w:eastAsia="仿宋_GB2312" w:cs="黑体"/>
          <w:kern w:val="0"/>
          <w:sz w:val="32"/>
          <w:szCs w:val="32"/>
        </w:rPr>
        <w:t>保障性安居工程</w:t>
      </w:r>
      <w:r>
        <w:rPr>
          <w:rFonts w:hint="eastAsia" w:ascii="仿宋_GB2312" w:hAnsi="黑体" w:eastAsia="仿宋_GB2312" w:cs="黑体"/>
          <w:kern w:val="0"/>
          <w:sz w:val="32"/>
          <w:szCs w:val="32"/>
        </w:rPr>
        <w:t>、</w:t>
      </w:r>
      <w:r>
        <w:rPr>
          <w:rFonts w:ascii="仿宋_GB2312" w:hAnsi="黑体" w:eastAsia="仿宋_GB2312" w:cs="黑体"/>
          <w:kern w:val="0"/>
          <w:sz w:val="32"/>
          <w:szCs w:val="32"/>
        </w:rPr>
        <w:t>建筑节能与绿色建筑示范性工程</w:t>
      </w:r>
      <w:r>
        <w:rPr>
          <w:rFonts w:hint="eastAsia" w:ascii="仿宋_GB2312" w:hAnsi="黑体" w:eastAsia="仿宋_GB2312" w:cs="黑体"/>
          <w:kern w:val="0"/>
          <w:sz w:val="32"/>
          <w:szCs w:val="32"/>
        </w:rPr>
        <w:t>、</w:t>
      </w:r>
      <w:r>
        <w:rPr>
          <w:rFonts w:ascii="仿宋_GB2312" w:hAnsi="黑体" w:eastAsia="仿宋_GB2312" w:cs="黑体"/>
          <w:kern w:val="0"/>
          <w:sz w:val="32"/>
          <w:szCs w:val="32"/>
        </w:rPr>
        <w:t>城市基础设施建设项目</w:t>
      </w:r>
      <w:r>
        <w:rPr>
          <w:rFonts w:hint="eastAsia" w:ascii="仿宋_GB2312" w:hAnsi="黑体" w:eastAsia="仿宋_GB2312" w:cs="黑体"/>
          <w:kern w:val="0"/>
          <w:sz w:val="32"/>
          <w:szCs w:val="32"/>
        </w:rPr>
        <w:t>，</w:t>
      </w:r>
      <w:r>
        <w:rPr>
          <w:rFonts w:ascii="仿宋_GB2312" w:hAnsi="黑体" w:eastAsia="仿宋_GB2312" w:cs="黑体"/>
          <w:kern w:val="0"/>
          <w:sz w:val="32"/>
          <w:szCs w:val="32"/>
        </w:rPr>
        <w:t>要优先采用符合国家</w:t>
      </w:r>
      <w:r>
        <w:rPr>
          <w:rFonts w:hint="eastAsia" w:ascii="仿宋_GB2312" w:hAnsi="黑体" w:eastAsia="仿宋_GB2312" w:cs="黑体"/>
          <w:kern w:val="0"/>
          <w:sz w:val="32"/>
          <w:szCs w:val="32"/>
        </w:rPr>
        <w:t>、</w:t>
      </w:r>
      <w:r>
        <w:rPr>
          <w:rFonts w:ascii="仿宋_GB2312" w:hAnsi="黑体" w:eastAsia="仿宋_GB2312" w:cs="黑体"/>
          <w:kern w:val="0"/>
          <w:sz w:val="32"/>
          <w:szCs w:val="32"/>
        </w:rPr>
        <w:t>省相关标准的建筑垃圾资源化利用产品。</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ascii="仿宋_GB2312" w:hAnsi="黑体" w:eastAsia="仿宋_GB2312" w:cs="黑体"/>
          <w:kern w:val="0"/>
          <w:sz w:val="32"/>
          <w:szCs w:val="32"/>
        </w:rPr>
      </w:pPr>
      <w:r>
        <w:rPr>
          <w:rFonts w:hint="eastAsia" w:ascii="黑体" w:hAnsi="黑体" w:eastAsia="黑体" w:cs="黑体"/>
          <w:bCs/>
          <w:kern w:val="0"/>
          <w:sz w:val="32"/>
          <w:szCs w:val="32"/>
        </w:rPr>
        <w:t>第二十</w:t>
      </w:r>
      <w:r>
        <w:rPr>
          <w:rFonts w:hint="eastAsia" w:ascii="黑体" w:hAnsi="黑体" w:eastAsia="黑体" w:cs="黑体"/>
          <w:bCs/>
          <w:kern w:val="0"/>
          <w:sz w:val="32"/>
          <w:szCs w:val="32"/>
          <w:lang w:val="en-US" w:eastAsia="zh-CN"/>
        </w:rPr>
        <w:t>六</w:t>
      </w:r>
      <w:r>
        <w:rPr>
          <w:rFonts w:hint="eastAsia" w:ascii="黑体" w:hAnsi="黑体" w:eastAsia="黑体" w:cs="黑体"/>
          <w:bCs/>
          <w:kern w:val="0"/>
          <w:sz w:val="32"/>
          <w:szCs w:val="32"/>
        </w:rPr>
        <w:t>条</w:t>
      </w:r>
      <w:r>
        <w:rPr>
          <w:rFonts w:hint="eastAsia" w:ascii="黑体" w:hAnsi="黑体" w:eastAsia="黑体" w:cs="黑体"/>
          <w:bCs/>
          <w:kern w:val="0"/>
          <w:sz w:val="32"/>
          <w:szCs w:val="32"/>
          <w:lang w:val="en-US" w:eastAsia="zh-CN"/>
        </w:rPr>
        <w:t xml:space="preserve"> </w:t>
      </w:r>
      <w:r>
        <w:rPr>
          <w:rFonts w:ascii="仿宋_GB2312" w:hAnsi="黑体" w:eastAsia="仿宋_GB2312" w:cs="黑体"/>
          <w:kern w:val="0"/>
          <w:sz w:val="32"/>
          <w:szCs w:val="32"/>
        </w:rPr>
        <w:t>实施建筑垃圾资源化利用和减量化处理。鼓励建设单位、施工单位在地形整理、工程填垫等环节充分利用建筑垃圾。</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黑体"/>
          <w:bCs/>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黑体"/>
          <w:kern w:val="0"/>
          <w:sz w:val="32"/>
          <w:szCs w:val="32"/>
        </w:rPr>
      </w:pPr>
      <w:r>
        <w:rPr>
          <w:rFonts w:hint="eastAsia" w:ascii="黑体" w:hAnsi="黑体" w:eastAsia="黑体" w:cs="黑体"/>
          <w:kern w:val="0"/>
          <w:sz w:val="32"/>
          <w:szCs w:val="32"/>
        </w:rPr>
        <w:t>第五章 监督管理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黑体"/>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黑体" w:hAnsi="黑体" w:eastAsia="黑体" w:cs="黑体"/>
          <w:bCs/>
          <w:kern w:val="0"/>
          <w:sz w:val="32"/>
          <w:szCs w:val="32"/>
        </w:rPr>
        <w:t>第二十</w:t>
      </w:r>
      <w:r>
        <w:rPr>
          <w:rFonts w:hint="eastAsia" w:ascii="黑体" w:hAnsi="黑体" w:eastAsia="黑体" w:cs="黑体"/>
          <w:bCs/>
          <w:kern w:val="0"/>
          <w:sz w:val="32"/>
          <w:szCs w:val="32"/>
          <w:lang w:val="en-US" w:eastAsia="zh-CN"/>
        </w:rPr>
        <w:t>七</w:t>
      </w:r>
      <w:r>
        <w:rPr>
          <w:rFonts w:hint="eastAsia" w:ascii="黑体" w:hAnsi="黑体" w:eastAsia="黑体" w:cs="黑体"/>
          <w:bCs/>
          <w:kern w:val="0"/>
          <w:sz w:val="32"/>
          <w:szCs w:val="32"/>
        </w:rPr>
        <w:t>条</w:t>
      </w:r>
      <w:r>
        <w:rPr>
          <w:rFonts w:hint="eastAsia" w:ascii="黑体" w:hAnsi="黑体" w:eastAsia="黑体" w:cs="黑体"/>
          <w:bCs/>
          <w:kern w:val="0"/>
          <w:sz w:val="32"/>
          <w:szCs w:val="32"/>
          <w:lang w:val="en-US" w:eastAsia="zh-CN"/>
        </w:rPr>
        <w:t xml:space="preserve"> </w:t>
      </w:r>
      <w:r>
        <w:rPr>
          <w:rFonts w:hint="eastAsia" w:ascii="仿宋_GB2312" w:hAnsi="黑体" w:eastAsia="仿宋_GB2312" w:cs="黑体"/>
          <w:kern w:val="0"/>
          <w:sz w:val="32"/>
          <w:szCs w:val="32"/>
        </w:rPr>
        <w:t>市城市管理行政主管部门</w:t>
      </w:r>
      <w:r>
        <w:rPr>
          <w:rFonts w:ascii="仿宋_GB2312" w:hAnsi="黑体" w:eastAsia="仿宋_GB2312" w:cs="黑体"/>
          <w:kern w:val="0"/>
          <w:sz w:val="32"/>
          <w:szCs w:val="32"/>
        </w:rPr>
        <w:t>应当建立建筑垃圾综合管理信息平台，对建筑垃圾处置进行监督和管理。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ascii="仿宋_GB2312" w:hAnsi="黑体" w:eastAsia="仿宋_GB2312" w:cs="黑体"/>
          <w:kern w:val="0"/>
          <w:sz w:val="32"/>
          <w:szCs w:val="32"/>
        </w:rPr>
        <w:t>公安、住房城乡建设、交通运输</w:t>
      </w:r>
      <w:r>
        <w:rPr>
          <w:rFonts w:hint="eastAsia" w:ascii="仿宋_GB2312" w:hAnsi="黑体" w:eastAsia="仿宋_GB2312" w:cs="黑体"/>
          <w:kern w:val="0"/>
          <w:sz w:val="32"/>
          <w:szCs w:val="32"/>
        </w:rPr>
        <w:t>、</w:t>
      </w:r>
      <w:r>
        <w:rPr>
          <w:rFonts w:ascii="仿宋_GB2312" w:hAnsi="黑体" w:eastAsia="仿宋_GB2312" w:cs="黑体"/>
          <w:kern w:val="0"/>
          <w:sz w:val="32"/>
          <w:szCs w:val="32"/>
        </w:rPr>
        <w:t>行政审批服务等部门应当及时提供建筑垃圾管理相关信息，实现信息互通共享。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黑体" w:hAnsi="黑体" w:eastAsia="黑体" w:cs="黑体"/>
          <w:bCs/>
          <w:kern w:val="0"/>
          <w:sz w:val="32"/>
          <w:szCs w:val="32"/>
        </w:rPr>
        <w:t>第二十</w:t>
      </w:r>
      <w:r>
        <w:rPr>
          <w:rFonts w:hint="eastAsia" w:ascii="黑体" w:hAnsi="黑体" w:eastAsia="黑体" w:cs="黑体"/>
          <w:bCs/>
          <w:kern w:val="0"/>
          <w:sz w:val="32"/>
          <w:szCs w:val="32"/>
          <w:lang w:val="en-US" w:eastAsia="zh-CN"/>
        </w:rPr>
        <w:t>八</w:t>
      </w:r>
      <w:r>
        <w:rPr>
          <w:rFonts w:hint="eastAsia" w:ascii="黑体" w:hAnsi="黑体" w:eastAsia="黑体" w:cs="黑体"/>
          <w:bCs/>
          <w:kern w:val="0"/>
          <w:sz w:val="32"/>
          <w:szCs w:val="32"/>
        </w:rPr>
        <w:t>条</w:t>
      </w:r>
      <w:r>
        <w:rPr>
          <w:rFonts w:hint="eastAsia" w:ascii="黑体" w:hAnsi="黑体" w:eastAsia="黑体" w:cs="黑体"/>
          <w:bCs/>
          <w:kern w:val="0"/>
          <w:sz w:val="32"/>
          <w:szCs w:val="32"/>
          <w:lang w:val="en-US" w:eastAsia="zh-CN"/>
        </w:rPr>
        <w:t xml:space="preserve"> </w:t>
      </w:r>
      <w:r>
        <w:rPr>
          <w:rFonts w:hint="eastAsia" w:ascii="仿宋_GB2312" w:hAnsi="黑体" w:eastAsia="仿宋_GB2312" w:cs="黑体"/>
          <w:kern w:val="0"/>
          <w:sz w:val="32"/>
          <w:szCs w:val="32"/>
        </w:rPr>
        <w:t>市城市管理行政主管部门应当加强对建筑垃圾倾倒、运输、中转、回填、消纳、利用等处置活动的日常监管，建立建设单位、施工单位、运输企业、消纳场的考核评价机制，并依法纳入社会信用管理。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黑体" w:hAnsi="黑体" w:eastAsia="黑体" w:cs="黑体"/>
          <w:bCs/>
          <w:kern w:val="0"/>
          <w:sz w:val="32"/>
          <w:szCs w:val="32"/>
        </w:rPr>
        <w:t>第二十</w:t>
      </w:r>
      <w:r>
        <w:rPr>
          <w:rFonts w:hint="eastAsia" w:ascii="黑体" w:hAnsi="黑体" w:eastAsia="黑体" w:cs="黑体"/>
          <w:bCs/>
          <w:kern w:val="0"/>
          <w:sz w:val="32"/>
          <w:szCs w:val="32"/>
          <w:lang w:val="en-US" w:eastAsia="zh-CN"/>
        </w:rPr>
        <w:t>九</w:t>
      </w:r>
      <w:r>
        <w:rPr>
          <w:rFonts w:hint="eastAsia" w:ascii="黑体" w:hAnsi="黑体" w:eastAsia="黑体" w:cs="黑体"/>
          <w:bCs/>
          <w:kern w:val="0"/>
          <w:sz w:val="32"/>
          <w:szCs w:val="32"/>
        </w:rPr>
        <w:t>条</w:t>
      </w:r>
      <w:r>
        <w:rPr>
          <w:rFonts w:hint="eastAsia" w:ascii="黑体" w:hAnsi="黑体" w:eastAsia="黑体" w:cs="黑体"/>
          <w:bCs/>
          <w:kern w:val="0"/>
          <w:sz w:val="32"/>
          <w:szCs w:val="32"/>
          <w:lang w:val="en-US" w:eastAsia="zh-CN"/>
        </w:rPr>
        <w:t xml:space="preserve"> </w:t>
      </w:r>
      <w:r>
        <w:rPr>
          <w:rFonts w:hint="eastAsia" w:ascii="仿宋_GB2312" w:hAnsi="黑体" w:eastAsia="仿宋_GB2312" w:cs="黑体"/>
          <w:kern w:val="0"/>
          <w:sz w:val="32"/>
          <w:szCs w:val="32"/>
        </w:rPr>
        <w:t>市城市管理行政主管部门应当与公安、住房城乡建设、交通运输等部门</w:t>
      </w:r>
      <w:r>
        <w:rPr>
          <w:rFonts w:ascii="仿宋_GB2312" w:hAnsi="黑体" w:eastAsia="仿宋_GB2312" w:cs="黑体"/>
          <w:kern w:val="0"/>
          <w:sz w:val="32"/>
          <w:szCs w:val="32"/>
        </w:rPr>
        <w:t>建立执法联动工作机制</w:t>
      </w:r>
      <w:r>
        <w:rPr>
          <w:rFonts w:hint="eastAsia" w:ascii="仿宋_GB2312" w:hAnsi="黑体" w:eastAsia="仿宋_GB2312" w:cs="黑体"/>
          <w:kern w:val="0"/>
          <w:sz w:val="32"/>
          <w:szCs w:val="32"/>
        </w:rPr>
        <w:t>，</w:t>
      </w:r>
      <w:r>
        <w:rPr>
          <w:rFonts w:ascii="仿宋_GB2312" w:hAnsi="黑体" w:eastAsia="仿宋_GB2312" w:cs="黑体"/>
          <w:kern w:val="0"/>
          <w:sz w:val="32"/>
          <w:szCs w:val="32"/>
        </w:rPr>
        <w:t>开展建筑垃圾联合执法</w:t>
      </w:r>
      <w:r>
        <w:rPr>
          <w:rFonts w:hint="eastAsia" w:ascii="仿宋_GB2312" w:hAnsi="黑体" w:eastAsia="仿宋_GB2312" w:cs="黑体"/>
          <w:kern w:val="0"/>
          <w:sz w:val="32"/>
          <w:szCs w:val="32"/>
        </w:rPr>
        <w:t>，</w:t>
      </w:r>
      <w:r>
        <w:rPr>
          <w:rFonts w:ascii="仿宋_GB2312" w:hAnsi="黑体" w:eastAsia="仿宋_GB2312" w:cs="黑体"/>
          <w:kern w:val="0"/>
          <w:sz w:val="32"/>
          <w:szCs w:val="32"/>
        </w:rPr>
        <w:t>及时发现和查处违法违规行为。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黑体"/>
          <w:kern w:val="0"/>
          <w:sz w:val="32"/>
          <w:szCs w:val="32"/>
        </w:rPr>
      </w:pPr>
      <w:r>
        <w:rPr>
          <w:rFonts w:hint="eastAsia" w:ascii="黑体" w:hAnsi="黑体" w:eastAsia="黑体" w:cs="黑体"/>
          <w:kern w:val="0"/>
          <w:sz w:val="32"/>
          <w:szCs w:val="32"/>
        </w:rPr>
        <w:t xml:space="preserve">第六章  </w:t>
      </w:r>
      <w:r>
        <w:fldChar w:fldCharType="begin"/>
      </w:r>
      <w:r>
        <w:instrText xml:space="preserve"> HYPERLINK "https://baike.baidu.com/item/%E6%B3%95%E5%BE%8B" \t "https://baike.baidu.com/item/%E6%B5%8E%E5%8D%97%E5%B8%82%E5%9F%8E%E5%B8%82%E5%BB%BA%E7%AD%91%E5%9E%83%E5%9C%BE%E7%AE%A1%E7%90%86%E6%9D%A1%E4%BE%8B/_blank" </w:instrText>
      </w:r>
      <w:r>
        <w:fldChar w:fldCharType="separate"/>
      </w:r>
      <w:r>
        <w:rPr>
          <w:rFonts w:hint="eastAsia" w:ascii="黑体" w:hAnsi="黑体" w:eastAsia="黑体" w:cs="黑体"/>
          <w:kern w:val="0"/>
          <w:sz w:val="32"/>
          <w:szCs w:val="32"/>
        </w:rPr>
        <w:t>法律</w:t>
      </w:r>
      <w:r>
        <w:rPr>
          <w:rFonts w:hint="eastAsia" w:ascii="黑体" w:hAnsi="黑体" w:eastAsia="黑体" w:cs="黑体"/>
          <w:kern w:val="0"/>
          <w:sz w:val="32"/>
          <w:szCs w:val="32"/>
        </w:rPr>
        <w:fldChar w:fldCharType="end"/>
      </w:r>
      <w:r>
        <w:rPr>
          <w:rFonts w:hint="eastAsia" w:ascii="黑体" w:hAnsi="黑体" w:eastAsia="黑体" w:cs="黑体"/>
          <w:kern w:val="0"/>
          <w:sz w:val="32"/>
          <w:szCs w:val="32"/>
        </w:rPr>
        <w:t>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ascii="仿宋_GB2312" w:hAnsi="黑体" w:eastAsia="仿宋_GB2312" w:cs="黑体"/>
          <w:kern w:val="0"/>
          <w:sz w:val="32"/>
          <w:szCs w:val="32"/>
        </w:rPr>
      </w:pPr>
      <w:r>
        <w:rPr>
          <w:rFonts w:hint="eastAsia" w:ascii="黑体" w:hAnsi="黑体" w:eastAsia="黑体" w:cs="黑体"/>
          <w:bCs/>
          <w:kern w:val="0"/>
          <w:sz w:val="32"/>
          <w:szCs w:val="32"/>
        </w:rPr>
        <w:t>第三十条</w:t>
      </w:r>
      <w:r>
        <w:rPr>
          <w:rFonts w:hint="eastAsia" w:ascii="黑体" w:hAnsi="黑体" w:eastAsia="黑体" w:cs="黑体"/>
          <w:bCs/>
          <w:kern w:val="0"/>
          <w:sz w:val="32"/>
          <w:szCs w:val="32"/>
          <w:lang w:val="en-US" w:eastAsia="zh-CN"/>
        </w:rPr>
        <w:t xml:space="preserve"> </w:t>
      </w:r>
      <w:r>
        <w:rPr>
          <w:rFonts w:ascii="仿宋_GB2312" w:hAnsi="黑体" w:eastAsia="仿宋_GB2312" w:cs="黑体"/>
          <w:kern w:val="0"/>
          <w:sz w:val="32"/>
          <w:szCs w:val="32"/>
        </w:rPr>
        <w:t>违反本办法规定，有下列情形之一的，由市</w:t>
      </w:r>
      <w:r>
        <w:rPr>
          <w:rFonts w:hint="eastAsia" w:ascii="仿宋_GB2312" w:hAnsi="黑体" w:eastAsia="仿宋_GB2312" w:cs="黑体"/>
          <w:kern w:val="0"/>
          <w:sz w:val="32"/>
          <w:szCs w:val="32"/>
        </w:rPr>
        <w:t>城市</w:t>
      </w:r>
      <w:r>
        <w:rPr>
          <w:rFonts w:ascii="仿宋_GB2312" w:hAnsi="黑体" w:eastAsia="仿宋_GB2312" w:cs="黑体"/>
          <w:kern w:val="0"/>
          <w:sz w:val="32"/>
          <w:szCs w:val="32"/>
        </w:rPr>
        <w:t>管理行政主管部门责令限期改正，给予警告，对施工单位处1万元以上10万元以下罚款，对建设单位、运输建筑垃圾的单位处5000元以上3万元以下罚款：</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ascii="仿宋_GB2312" w:hAnsi="黑体" w:eastAsia="仿宋_GB2312" w:cs="黑体"/>
          <w:kern w:val="0"/>
          <w:sz w:val="32"/>
          <w:szCs w:val="32"/>
        </w:rPr>
      </w:pPr>
      <w:r>
        <w:rPr>
          <w:rFonts w:ascii="仿宋_GB2312" w:hAnsi="黑体" w:eastAsia="仿宋_GB2312" w:cs="黑体"/>
          <w:kern w:val="0"/>
          <w:sz w:val="32"/>
          <w:szCs w:val="32"/>
        </w:rPr>
        <w:t xml:space="preserve">（一）未经核准擅自处置建筑垃圾的； </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ascii="仿宋_GB2312" w:hAnsi="黑体" w:eastAsia="仿宋_GB2312" w:cs="黑体"/>
          <w:kern w:val="0"/>
          <w:sz w:val="32"/>
          <w:szCs w:val="32"/>
        </w:rPr>
      </w:pPr>
      <w:r>
        <w:rPr>
          <w:rFonts w:ascii="仿宋_GB2312" w:hAnsi="黑体" w:eastAsia="仿宋_GB2312" w:cs="黑体"/>
          <w:kern w:val="0"/>
          <w:sz w:val="32"/>
          <w:szCs w:val="32"/>
        </w:rPr>
        <w:t>（二）处置超出核准范围的建筑垃圾的。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黑体" w:hAnsi="黑体" w:eastAsia="黑体" w:cs="黑体"/>
          <w:bCs/>
          <w:kern w:val="0"/>
          <w:sz w:val="32"/>
          <w:szCs w:val="32"/>
        </w:rPr>
        <w:t>第三十</w:t>
      </w:r>
      <w:r>
        <w:rPr>
          <w:rFonts w:hint="eastAsia" w:ascii="黑体" w:hAnsi="黑体" w:eastAsia="黑体" w:cs="黑体"/>
          <w:bCs/>
          <w:kern w:val="0"/>
          <w:sz w:val="32"/>
          <w:szCs w:val="32"/>
          <w:lang w:val="en-US" w:eastAsia="zh-CN"/>
        </w:rPr>
        <w:t>一</w:t>
      </w:r>
      <w:r>
        <w:rPr>
          <w:rFonts w:hint="eastAsia" w:ascii="黑体" w:hAnsi="黑体" w:eastAsia="黑体" w:cs="黑体"/>
          <w:bCs/>
          <w:kern w:val="0"/>
          <w:sz w:val="32"/>
          <w:szCs w:val="32"/>
        </w:rPr>
        <w:t>条</w:t>
      </w:r>
      <w:r>
        <w:rPr>
          <w:rFonts w:hint="eastAsia" w:ascii="黑体" w:hAnsi="黑体" w:eastAsia="黑体" w:cs="黑体"/>
          <w:bCs/>
          <w:kern w:val="0"/>
          <w:sz w:val="32"/>
          <w:szCs w:val="32"/>
          <w:lang w:val="en-US" w:eastAsia="zh-CN"/>
        </w:rPr>
        <w:t xml:space="preserve"> </w:t>
      </w:r>
      <w:r>
        <w:rPr>
          <w:rFonts w:ascii="仿宋_GB2312" w:hAnsi="黑体" w:eastAsia="仿宋_GB2312" w:cs="黑体"/>
          <w:kern w:val="0"/>
          <w:sz w:val="32"/>
          <w:szCs w:val="32"/>
        </w:rPr>
        <w:t>违反本办法规定，随意倾倒、抛撒或者堆放建筑垃圾的，由市城市管理行政主管部门责令限期改正，给予警告，并对单位处5000元以上5万元以下罚款，对个人处200元以下罚款。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黑体" w:hAnsi="黑体" w:eastAsia="黑体" w:cs="黑体"/>
          <w:bCs/>
          <w:kern w:val="0"/>
          <w:sz w:val="32"/>
          <w:szCs w:val="32"/>
        </w:rPr>
        <w:t>第三十</w:t>
      </w:r>
      <w:r>
        <w:rPr>
          <w:rFonts w:hint="eastAsia" w:ascii="黑体" w:hAnsi="黑体" w:eastAsia="黑体" w:cs="黑体"/>
          <w:bCs/>
          <w:kern w:val="0"/>
          <w:sz w:val="32"/>
          <w:szCs w:val="32"/>
          <w:lang w:val="en-US" w:eastAsia="zh-CN"/>
        </w:rPr>
        <w:t>二</w:t>
      </w:r>
      <w:r>
        <w:rPr>
          <w:rFonts w:hint="eastAsia" w:ascii="黑体" w:hAnsi="黑体" w:eastAsia="黑体" w:cs="黑体"/>
          <w:bCs/>
          <w:kern w:val="0"/>
          <w:sz w:val="32"/>
          <w:szCs w:val="32"/>
        </w:rPr>
        <w:t>条</w:t>
      </w:r>
      <w:r>
        <w:rPr>
          <w:rFonts w:hint="eastAsia" w:ascii="黑体" w:hAnsi="黑体" w:eastAsia="黑体" w:cs="黑体"/>
          <w:bCs/>
          <w:kern w:val="0"/>
          <w:sz w:val="32"/>
          <w:szCs w:val="32"/>
          <w:lang w:val="en-US" w:eastAsia="zh-CN"/>
        </w:rPr>
        <w:t xml:space="preserve"> </w:t>
      </w:r>
      <w:r>
        <w:rPr>
          <w:rFonts w:hint="eastAsia" w:ascii="仿宋_GB2312" w:hAnsi="黑体" w:eastAsia="仿宋_GB2312" w:cs="黑体"/>
          <w:kern w:val="0"/>
          <w:sz w:val="32"/>
          <w:szCs w:val="32"/>
        </w:rPr>
        <w:t>违反本办法规定，未使用建筑垃圾运输车辆或者无清运通行手续擅自运输建筑垃圾的建设单位、施工单位、渣土运输企业，由市城市管理行政主管部门责令停止运输；处1万元以上10万元以下罚款。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仿宋_GB2312" w:hAnsi="黑体" w:eastAsia="仿宋_GB2312" w:cs="黑体"/>
          <w:kern w:val="0"/>
          <w:sz w:val="32"/>
          <w:szCs w:val="32"/>
        </w:rPr>
        <w:t>对未使用建筑垃圾运输车辆或者无清运通行手续擅自运输建筑垃圾的个人，处5000元以上2万元以下罚款。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黑体" w:hAnsi="黑体" w:eastAsia="黑体" w:cs="黑体"/>
          <w:bCs/>
          <w:kern w:val="0"/>
          <w:sz w:val="32"/>
          <w:szCs w:val="32"/>
        </w:rPr>
        <w:t>第三十</w:t>
      </w:r>
      <w:r>
        <w:rPr>
          <w:rFonts w:hint="eastAsia" w:ascii="黑体" w:hAnsi="黑体" w:eastAsia="黑体" w:cs="黑体"/>
          <w:bCs/>
          <w:kern w:val="0"/>
          <w:sz w:val="32"/>
          <w:szCs w:val="32"/>
          <w:lang w:val="en-US" w:eastAsia="zh-CN"/>
        </w:rPr>
        <w:t>三</w:t>
      </w:r>
      <w:r>
        <w:rPr>
          <w:rFonts w:hint="eastAsia" w:ascii="黑体" w:hAnsi="黑体" w:eastAsia="黑体" w:cs="黑体"/>
          <w:bCs/>
          <w:kern w:val="0"/>
          <w:sz w:val="32"/>
          <w:szCs w:val="32"/>
        </w:rPr>
        <w:t>条</w:t>
      </w:r>
      <w:r>
        <w:rPr>
          <w:rFonts w:hint="eastAsia" w:ascii="黑体" w:hAnsi="黑体" w:eastAsia="黑体" w:cs="黑体"/>
          <w:bCs/>
          <w:kern w:val="0"/>
          <w:sz w:val="32"/>
          <w:szCs w:val="32"/>
          <w:lang w:val="en-US" w:eastAsia="zh-CN"/>
        </w:rPr>
        <w:t xml:space="preserve"> </w:t>
      </w:r>
      <w:r>
        <w:rPr>
          <w:rFonts w:ascii="仿宋_GB2312" w:hAnsi="黑体" w:eastAsia="仿宋_GB2312" w:cs="黑体"/>
          <w:kern w:val="0"/>
          <w:sz w:val="32"/>
          <w:szCs w:val="32"/>
        </w:rPr>
        <w:t>建筑垃圾运输车辆违反道路运输规定的，由交通运输部门按照《中华人民共和国道路运输条例》有关规定予以</w:t>
      </w:r>
      <w:r>
        <w:rPr>
          <w:rFonts w:hint="eastAsia" w:ascii="仿宋_GB2312" w:hAnsi="黑体" w:eastAsia="仿宋_GB2312" w:cs="黑体"/>
          <w:kern w:val="0"/>
          <w:sz w:val="32"/>
          <w:szCs w:val="32"/>
        </w:rPr>
        <w:t>处理</w:t>
      </w:r>
      <w:r>
        <w:rPr>
          <w:rFonts w:ascii="仿宋_GB2312" w:hAnsi="黑体" w:eastAsia="仿宋_GB2312" w:cs="黑体"/>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ascii="仿宋_GB2312" w:hAnsi="黑体" w:eastAsia="仿宋_GB2312" w:cs="黑体"/>
          <w:kern w:val="0"/>
          <w:sz w:val="32"/>
          <w:szCs w:val="32"/>
        </w:rPr>
        <w:t>建筑垃圾运输车辆违反道路交通安全规定的，由公安部门</w:t>
      </w:r>
      <w:r>
        <w:rPr>
          <w:rFonts w:hint="eastAsia" w:ascii="仿宋_GB2312" w:hAnsi="黑体" w:eastAsia="仿宋_GB2312" w:cs="黑体"/>
          <w:kern w:val="0"/>
          <w:sz w:val="32"/>
          <w:szCs w:val="32"/>
        </w:rPr>
        <w:t>按</w:t>
      </w:r>
      <w:r>
        <w:rPr>
          <w:rFonts w:ascii="仿宋_GB2312" w:hAnsi="黑体" w:eastAsia="仿宋_GB2312" w:cs="黑体"/>
          <w:kern w:val="0"/>
          <w:sz w:val="32"/>
          <w:szCs w:val="32"/>
        </w:rPr>
        <w:t>照《中华人民共和国道路交通安全法》的有关规定予以处理。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黑体" w:hAnsi="黑体" w:eastAsia="黑体" w:cs="黑体"/>
          <w:bCs/>
          <w:kern w:val="0"/>
          <w:sz w:val="32"/>
          <w:szCs w:val="32"/>
        </w:rPr>
        <w:t>第三十</w:t>
      </w:r>
      <w:r>
        <w:rPr>
          <w:rFonts w:hint="eastAsia" w:ascii="黑体" w:hAnsi="黑体" w:eastAsia="黑体" w:cs="黑体"/>
          <w:bCs/>
          <w:kern w:val="0"/>
          <w:sz w:val="32"/>
          <w:szCs w:val="32"/>
          <w:lang w:val="en-US" w:eastAsia="zh-CN"/>
        </w:rPr>
        <w:t>四</w:t>
      </w:r>
      <w:r>
        <w:rPr>
          <w:rFonts w:hint="eastAsia" w:ascii="黑体" w:hAnsi="黑体" w:eastAsia="黑体" w:cs="黑体"/>
          <w:bCs/>
          <w:kern w:val="0"/>
          <w:sz w:val="32"/>
          <w:szCs w:val="32"/>
        </w:rPr>
        <w:t>条</w:t>
      </w:r>
      <w:r>
        <w:rPr>
          <w:rFonts w:hint="eastAsia" w:ascii="黑体" w:hAnsi="黑体" w:eastAsia="黑体" w:cs="黑体"/>
          <w:bCs/>
          <w:kern w:val="0"/>
          <w:sz w:val="32"/>
          <w:szCs w:val="32"/>
          <w:lang w:val="en-US" w:eastAsia="zh-CN"/>
        </w:rPr>
        <w:t xml:space="preserve"> </w:t>
      </w:r>
      <w:r>
        <w:rPr>
          <w:rFonts w:hint="eastAsia" w:ascii="仿宋_GB2312" w:hAnsi="黑体" w:eastAsia="仿宋_GB2312" w:cs="黑体"/>
          <w:kern w:val="0"/>
          <w:sz w:val="32"/>
          <w:szCs w:val="32"/>
        </w:rPr>
        <w:t>有关管理</w:t>
      </w:r>
      <w:r>
        <w:rPr>
          <w:rFonts w:ascii="仿宋_GB2312" w:hAnsi="黑体" w:eastAsia="仿宋_GB2312" w:cs="黑体"/>
          <w:kern w:val="0"/>
          <w:sz w:val="32"/>
          <w:szCs w:val="32"/>
        </w:rPr>
        <w:t>部门及其工作人员滥用职权，玩忽职守，徇私舞弊的，</w:t>
      </w:r>
      <w:r>
        <w:rPr>
          <w:rFonts w:hint="eastAsia" w:ascii="仿宋_GB2312" w:hAnsi="黑体" w:eastAsia="仿宋_GB2312" w:cs="黑体"/>
          <w:kern w:val="0"/>
          <w:sz w:val="32"/>
          <w:szCs w:val="32"/>
        </w:rPr>
        <w:t>依法</w:t>
      </w:r>
      <w:r>
        <w:rPr>
          <w:rFonts w:ascii="仿宋_GB2312" w:hAnsi="黑体" w:eastAsia="仿宋_GB2312" w:cs="黑体"/>
          <w:kern w:val="0"/>
          <w:sz w:val="32"/>
          <w:szCs w:val="32"/>
        </w:rPr>
        <w:t>给予行政处分</w:t>
      </w:r>
      <w:r>
        <w:rPr>
          <w:rFonts w:hint="eastAsia" w:ascii="仿宋_GB2312" w:hAnsi="黑体" w:eastAsia="仿宋_GB2312" w:cs="黑体"/>
          <w:kern w:val="0"/>
          <w:sz w:val="32"/>
          <w:szCs w:val="32"/>
        </w:rPr>
        <w:t>；</w:t>
      </w:r>
      <w:r>
        <w:rPr>
          <w:rFonts w:ascii="仿宋_GB2312" w:hAnsi="黑体" w:eastAsia="仿宋_GB2312" w:cs="黑体"/>
          <w:kern w:val="0"/>
          <w:sz w:val="32"/>
          <w:szCs w:val="32"/>
        </w:rPr>
        <w:t>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宋体" w:hAnsi="宋体" w:cs="宋体"/>
          <w:kern w:val="0"/>
          <w:sz w:val="32"/>
          <w:szCs w:val="32"/>
        </w:rPr>
      </w:pPr>
      <w:r>
        <w:rPr>
          <w:rFonts w:hint="eastAsia" w:ascii="宋体" w:hAnsi="宋体" w:cs="宋体"/>
          <w:kern w:val="0"/>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黑体"/>
          <w:kern w:val="0"/>
          <w:sz w:val="32"/>
          <w:szCs w:val="32"/>
        </w:rPr>
      </w:pPr>
      <w:r>
        <w:rPr>
          <w:rFonts w:hint="eastAsia" w:ascii="黑体" w:hAnsi="黑体" w:eastAsia="黑体" w:cs="黑体"/>
          <w:kern w:val="0"/>
          <w:sz w:val="32"/>
          <w:szCs w:val="32"/>
        </w:rPr>
        <w:t>第七章 附 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黑体"/>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黑体" w:hAnsi="黑体" w:eastAsia="黑体" w:cs="黑体"/>
          <w:bCs/>
          <w:kern w:val="0"/>
          <w:sz w:val="32"/>
          <w:szCs w:val="32"/>
        </w:rPr>
        <w:t>第三十</w:t>
      </w:r>
      <w:r>
        <w:rPr>
          <w:rFonts w:hint="eastAsia" w:ascii="黑体" w:hAnsi="黑体" w:eastAsia="黑体" w:cs="黑体"/>
          <w:bCs/>
          <w:kern w:val="0"/>
          <w:sz w:val="32"/>
          <w:szCs w:val="32"/>
          <w:lang w:val="en-US" w:eastAsia="zh-CN"/>
        </w:rPr>
        <w:t>五</w:t>
      </w:r>
      <w:r>
        <w:rPr>
          <w:rFonts w:hint="eastAsia" w:ascii="黑体" w:hAnsi="黑体" w:eastAsia="黑体" w:cs="黑体"/>
          <w:bCs/>
          <w:kern w:val="0"/>
          <w:sz w:val="32"/>
          <w:szCs w:val="32"/>
        </w:rPr>
        <w:t>条</w:t>
      </w:r>
      <w:r>
        <w:rPr>
          <w:rFonts w:hint="eastAsia" w:ascii="黑体" w:hAnsi="黑体" w:eastAsia="黑体" w:cs="黑体"/>
          <w:bCs/>
          <w:kern w:val="0"/>
          <w:sz w:val="32"/>
          <w:szCs w:val="32"/>
          <w:lang w:val="en-US" w:eastAsia="zh-CN"/>
        </w:rPr>
        <w:t xml:space="preserve"> </w:t>
      </w:r>
      <w:r>
        <w:rPr>
          <w:rFonts w:hint="eastAsia" w:ascii="仿宋_GB2312" w:hAnsi="黑体" w:eastAsia="仿宋_GB2312" w:cs="黑体"/>
          <w:kern w:val="0"/>
          <w:sz w:val="32"/>
          <w:szCs w:val="32"/>
        </w:rPr>
        <w:t>泰安市城市市区范围以外、城市规划区以内的建筑垃圾处置管理，参照本办法执行。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黑体"/>
          <w:kern w:val="0"/>
          <w:sz w:val="32"/>
          <w:szCs w:val="32"/>
        </w:rPr>
      </w:pPr>
      <w:r>
        <w:rPr>
          <w:rFonts w:hint="eastAsia" w:ascii="黑体" w:hAnsi="黑体" w:eastAsia="黑体" w:cs="黑体"/>
          <w:bCs/>
          <w:kern w:val="0"/>
          <w:sz w:val="32"/>
          <w:szCs w:val="32"/>
        </w:rPr>
        <w:t>第三十</w:t>
      </w:r>
      <w:r>
        <w:rPr>
          <w:rFonts w:hint="eastAsia" w:ascii="黑体" w:hAnsi="黑体" w:eastAsia="黑体" w:cs="黑体"/>
          <w:bCs/>
          <w:kern w:val="0"/>
          <w:sz w:val="32"/>
          <w:szCs w:val="32"/>
          <w:lang w:val="en-US" w:eastAsia="zh-CN"/>
        </w:rPr>
        <w:t>六</w:t>
      </w:r>
      <w:r>
        <w:rPr>
          <w:rFonts w:hint="eastAsia" w:ascii="黑体" w:hAnsi="黑体" w:eastAsia="黑体" w:cs="黑体"/>
          <w:bCs/>
          <w:kern w:val="0"/>
          <w:sz w:val="32"/>
          <w:szCs w:val="32"/>
        </w:rPr>
        <w:t>条</w:t>
      </w:r>
      <w:r>
        <w:rPr>
          <w:rFonts w:hint="eastAsia" w:ascii="黑体" w:hAnsi="黑体" w:eastAsia="黑体" w:cs="黑体"/>
          <w:bCs/>
          <w:kern w:val="0"/>
          <w:sz w:val="32"/>
          <w:szCs w:val="32"/>
          <w:lang w:val="en-US" w:eastAsia="zh-CN"/>
        </w:rPr>
        <w:t xml:space="preserve"> </w:t>
      </w:r>
      <w:r>
        <w:rPr>
          <w:rFonts w:hint="eastAsia" w:ascii="仿宋_GB2312" w:hAnsi="黑体" w:eastAsia="仿宋_GB2312" w:cs="黑体"/>
          <w:kern w:val="0"/>
          <w:sz w:val="32"/>
          <w:szCs w:val="32"/>
        </w:rPr>
        <w:t>本办法自  年  月   日起施行。</w:t>
      </w: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5440" w:firstLineChars="17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44ECF"/>
    <w:rsid w:val="08B97B7A"/>
    <w:rsid w:val="1100781E"/>
    <w:rsid w:val="143A0BF0"/>
    <w:rsid w:val="14A34DD7"/>
    <w:rsid w:val="2A5C78B2"/>
    <w:rsid w:val="2BF4036E"/>
    <w:rsid w:val="3E3D3D39"/>
    <w:rsid w:val="41CA4D59"/>
    <w:rsid w:val="4223419F"/>
    <w:rsid w:val="428B3DA2"/>
    <w:rsid w:val="43306676"/>
    <w:rsid w:val="48705DA5"/>
    <w:rsid w:val="497A3D8B"/>
    <w:rsid w:val="4A362D06"/>
    <w:rsid w:val="52C57FFC"/>
    <w:rsid w:val="531A15D0"/>
    <w:rsid w:val="61740241"/>
    <w:rsid w:val="6C4539AC"/>
    <w:rsid w:val="6F6871B5"/>
    <w:rsid w:val="704319C7"/>
    <w:rsid w:val="7A9A7927"/>
    <w:rsid w:val="7E087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pPr>
    <w:rPr>
      <w:rFonts w:ascii="Calibri" w:hAnsi="Calibri" w:eastAsia="宋体" w:cs="Times New Roman"/>
      <w:kern w:val="2"/>
      <w:sz w:val="18"/>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2019-10-30T01:37:00Z</dcterms:created>
  <dc:creator>Administrator</dc:creator>
  <cp:lastModifiedBy>方出旭旭</cp:lastModifiedBy>
  <dcterms:modified xsi:type="dcterms:W3CDTF">2019-11-05T08:15:16Z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