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p>
    <w:p>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“泰山种·放心种”品牌管理办法（试行）</w:t>
      </w:r>
    </w:p>
    <w:p>
      <w:pPr>
        <w:widowControl/>
        <w:spacing w:line="560" w:lineRule="exact"/>
        <w:jc w:val="center"/>
        <w:rPr>
          <w:rFonts w:hint="default" w:ascii="黑体" w:hAnsi="宋体" w:eastAsia="方正小标宋简体" w:cs="黑体"/>
          <w:color w:val="000000"/>
          <w:kern w:val="0"/>
          <w:sz w:val="32"/>
          <w:szCs w:val="32"/>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ascii="黑体" w:hAnsi="黑体" w:eastAsia="黑体"/>
          <w:sz w:val="32"/>
          <w:szCs w:val="32"/>
        </w:rPr>
        <w:t>第一章</w:t>
      </w:r>
      <w:r>
        <w:rPr>
          <w:rFonts w:hint="eastAsia" w:ascii="黑体" w:hAnsi="黑体" w:eastAsia="黑体"/>
          <w:sz w:val="32"/>
          <w:szCs w:val="32"/>
        </w:rPr>
        <w:t xml:space="preserve"> </w:t>
      </w:r>
      <w:r>
        <w:rPr>
          <w:rFonts w:ascii="黑体" w:hAnsi="黑体" w:eastAsia="黑体"/>
          <w:sz w:val="32"/>
          <w:szCs w:val="32"/>
        </w:rPr>
        <w:t>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sz w:val="32"/>
          <w:szCs w:val="32"/>
        </w:rPr>
        <w:t xml:space="preserve">第一条 </w:t>
      </w:r>
      <w:r>
        <w:rPr>
          <w:rFonts w:hint="eastAsia" w:ascii="仿宋_GB2312" w:hAnsi="仿宋_GB2312" w:eastAsia="仿宋_GB2312" w:cs="仿宋_GB2312"/>
          <w:b w:val="0"/>
          <w:bCs w:val="0"/>
          <w:sz w:val="32"/>
          <w:szCs w:val="32"/>
          <w:lang w:val="en-US" w:eastAsia="zh-CN"/>
        </w:rPr>
        <w:t>为推进“泰山种·放心种”品牌形象标识使用和管理，</w:t>
      </w:r>
      <w:r>
        <w:rPr>
          <w:rFonts w:hint="eastAsia" w:ascii="仿宋_GB2312" w:hAnsi="仿宋_GB2312" w:eastAsia="仿宋_GB2312" w:cs="仿宋_GB2312"/>
          <w:sz w:val="32"/>
          <w:szCs w:val="32"/>
          <w:lang w:val="en-US" w:eastAsia="zh-CN"/>
        </w:rPr>
        <w:t>聚焦种业</w:t>
      </w:r>
      <w:r>
        <w:rPr>
          <w:rFonts w:hint="default" w:ascii="仿宋_GB2312" w:hAnsi="仿宋_GB2312" w:eastAsia="仿宋_GB2312" w:cs="仿宋_GB2312"/>
          <w:sz w:val="32"/>
          <w:szCs w:val="32"/>
          <w:lang w:val="en-US" w:eastAsia="zh-CN"/>
        </w:rPr>
        <w:t>资源优势，发挥品牌集聚效</w:t>
      </w:r>
      <w:r>
        <w:rPr>
          <w:rFonts w:hint="eastAsia" w:ascii="仿宋_GB2312" w:hAnsi="仿宋_GB2312" w:eastAsia="仿宋_GB2312" w:cs="仿宋_GB2312"/>
          <w:sz w:val="32"/>
          <w:szCs w:val="32"/>
          <w:lang w:val="en-US" w:eastAsia="zh-CN"/>
        </w:rPr>
        <w:t>能，</w:t>
      </w:r>
      <w:r>
        <w:rPr>
          <w:rFonts w:hint="eastAsia" w:ascii="仿宋_GB2312" w:hAnsi="仿宋_GB2312" w:eastAsia="仿宋_GB2312" w:cs="仿宋_GB2312"/>
          <w:sz w:val="32"/>
          <w:szCs w:val="32"/>
        </w:rPr>
        <w:t>规范泰安市种业生产、加工、经营秩序，构建以产业为主导、企业为主体、基地为依托、产学研相结合、</w:t>
      </w:r>
      <w:bookmarkStart w:id="0" w:name="_GoBack"/>
      <w:bookmarkEnd w:id="0"/>
      <w:r>
        <w:rPr>
          <w:rFonts w:hint="eastAsia" w:ascii="仿宋_GB2312" w:hAnsi="仿宋_GB2312" w:eastAsia="仿宋_GB2312" w:cs="仿宋_GB2312"/>
          <w:sz w:val="32"/>
          <w:szCs w:val="32"/>
        </w:rPr>
        <w:t>育繁推一体化的现代种业体系，增强种业自主创新能力和综合竞争力，持续推动种业全产业链提档升级和高质量发展，助力泰安市种业振兴行动，</w:t>
      </w:r>
      <w:r>
        <w:rPr>
          <w:rFonts w:hint="eastAsia" w:ascii="仿宋_GB2312" w:hAnsi="仿宋_GB2312" w:eastAsia="仿宋_GB2312" w:cs="仿宋_GB2312"/>
          <w:kern w:val="0"/>
          <w:sz w:val="32"/>
          <w:szCs w:val="32"/>
        </w:rPr>
        <w:t>打好种业翻身仗，</w:t>
      </w:r>
      <w:r>
        <w:rPr>
          <w:rFonts w:hint="eastAsia" w:ascii="仿宋_GB2312" w:hAnsi="仿宋_GB2312" w:eastAsia="仿宋_GB2312" w:cs="仿宋_GB2312"/>
          <w:sz w:val="32"/>
          <w:szCs w:val="32"/>
        </w:rPr>
        <w:t>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第二条</w:t>
      </w:r>
      <w:r>
        <w:rPr>
          <w:rFonts w:hint="eastAsia" w:ascii="楷体" w:hAnsi="楷体" w:eastAsia="楷体"/>
          <w:sz w:val="32"/>
          <w:szCs w:val="32"/>
          <w:lang w:val="en-US" w:eastAsia="zh-CN"/>
        </w:rPr>
        <w:t xml:space="preserve"> </w:t>
      </w:r>
      <w:r>
        <w:rPr>
          <w:rFonts w:hint="eastAsia" w:ascii="仿宋_GB2312" w:hAnsi="仿宋_GB2312" w:eastAsia="仿宋_GB2312" w:cs="仿宋_GB2312"/>
          <w:b w:val="0"/>
          <w:bCs w:val="0"/>
          <w:sz w:val="32"/>
          <w:szCs w:val="32"/>
          <w:lang w:val="en-US" w:eastAsia="zh-CN"/>
        </w:rPr>
        <w:t>“泰山种·放心种”品牌是泰安市委、市政府统筹规划与高位推动实施的种业全产业链品牌，是坚持品质与品牌相结合，大力实施农业品牌精品培育计划的重要举措。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第三条</w:t>
      </w:r>
      <w:r>
        <w:rPr>
          <w:rFonts w:hint="eastAsia" w:ascii="楷体" w:hAnsi="楷体" w:eastAsia="楷体"/>
          <w:sz w:val="32"/>
          <w:szCs w:val="32"/>
          <w:lang w:val="en-US" w:eastAsia="zh-CN"/>
        </w:rPr>
        <w:t xml:space="preserve"> </w:t>
      </w:r>
      <w:r>
        <w:rPr>
          <w:rFonts w:hint="eastAsia" w:ascii="仿宋_GB2312" w:hAnsi="仿宋_GB2312" w:eastAsia="仿宋_GB2312" w:cs="仿宋_GB2312"/>
          <w:b w:val="0"/>
          <w:bCs w:val="0"/>
          <w:sz w:val="32"/>
          <w:szCs w:val="32"/>
          <w:lang w:val="en-US" w:eastAsia="zh-CN"/>
        </w:rPr>
        <w:t>“泰山种·放心种”品牌农作物种子范畴为我市自主研发的具有知识产权的农作物品种和按照种子质量国家标准、生产技术规范要求在我市繁育、生产、加工、经营且市场占有率或知名度较高的授权农作物品种。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第四条</w:t>
      </w:r>
      <w:r>
        <w:rPr>
          <w:rFonts w:hint="eastAsia" w:ascii="楷体" w:hAnsi="楷体" w:eastAsia="楷体"/>
          <w:sz w:val="32"/>
          <w:szCs w:val="32"/>
          <w:lang w:val="en-US" w:eastAsia="zh-CN"/>
        </w:rPr>
        <w:t xml:space="preserve"> </w:t>
      </w:r>
      <w:r>
        <w:rPr>
          <w:rFonts w:hint="eastAsia" w:ascii="仿宋_GB2312" w:eastAsia="仿宋_GB2312"/>
          <w:sz w:val="32"/>
          <w:szCs w:val="32"/>
        </w:rPr>
        <w:t>“</w:t>
      </w:r>
      <w:r>
        <w:rPr>
          <w:rFonts w:hint="eastAsia" w:ascii="仿宋_GB2312" w:hAnsi="仿宋_GB2312" w:eastAsia="仿宋_GB2312" w:cs="仿宋_GB2312"/>
          <w:b w:val="0"/>
          <w:bCs w:val="0"/>
          <w:sz w:val="32"/>
          <w:szCs w:val="32"/>
          <w:lang w:val="en-US" w:eastAsia="zh-CN"/>
        </w:rPr>
        <w:t>泰山种·放心种”品牌标识包含文字、图形和品牌整体形象等原创知识产权，未经授权许可，任何单位和个人不得擅自使用。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第二章 组织管理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第五条</w:t>
      </w:r>
      <w:r>
        <w:rPr>
          <w:rFonts w:hint="eastAsia" w:ascii="仿宋_GB2312" w:eastAsia="仿宋_GB2312"/>
          <w:sz w:val="32"/>
          <w:szCs w:val="32"/>
        </w:rPr>
        <w:t xml:space="preserve"> </w:t>
      </w:r>
      <w:r>
        <w:rPr>
          <w:rFonts w:hint="eastAsia" w:ascii="仿宋_GB2312" w:hAnsi="仿宋_GB2312" w:eastAsia="仿宋_GB2312" w:cs="仿宋_GB2312"/>
          <w:b w:val="0"/>
          <w:bCs w:val="0"/>
          <w:sz w:val="32"/>
          <w:szCs w:val="32"/>
          <w:lang w:val="en-US" w:eastAsia="zh-CN"/>
        </w:rPr>
        <w:t xml:space="preserve">泰安市农业农村局对“泰山种·放心种”品牌的推广、使用和管理进行指导、监督，对申请主体资格进行审核；品牌运营主体（泰安市农业技术推广中心种子产业科）对“泰山种·放心种”品牌进行运营管理，负责制定、实施“泰山种·放心种”品牌的推广方案，指导和管理各授权单位进行产品的规划与传播。形成政府统一领导、行政主管部门监管、品牌运营主体运营管理、种业使用主体（科研、生产、经营单位）共同参与的公用品牌管理机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第六条</w:t>
      </w:r>
      <w:r>
        <w:rPr>
          <w:rFonts w:hint="eastAsia" w:ascii="楷体" w:hAnsi="楷体" w:eastAsia="楷体"/>
          <w:sz w:val="32"/>
          <w:szCs w:val="32"/>
          <w:lang w:val="en-US" w:eastAsia="zh-CN"/>
        </w:rPr>
        <w:t xml:space="preserve"> </w:t>
      </w:r>
      <w:r>
        <w:rPr>
          <w:rFonts w:hint="eastAsia" w:ascii="仿宋_GB2312" w:eastAsia="仿宋_GB2312"/>
          <w:sz w:val="32"/>
          <w:szCs w:val="32"/>
        </w:rPr>
        <w:t>“</w:t>
      </w:r>
      <w:r>
        <w:rPr>
          <w:rFonts w:hint="eastAsia" w:ascii="仿宋_GB2312" w:hAnsi="仿宋_GB2312" w:eastAsia="仿宋_GB2312" w:cs="仿宋_GB2312"/>
          <w:b w:val="0"/>
          <w:bCs w:val="0"/>
          <w:sz w:val="32"/>
          <w:szCs w:val="32"/>
          <w:lang w:val="en-US" w:eastAsia="zh-CN"/>
        </w:rPr>
        <w:t>泰山种·放心种”品牌管理原则：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（一）科学、公开、公正、公平；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（二）申请自愿，使用无偿；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（三）准入审核，动态管理。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第三章 申请条件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第七条</w:t>
      </w:r>
      <w:r>
        <w:rPr>
          <w:rFonts w:hint="eastAsia" w:ascii="仿宋_GB2312" w:eastAsia="仿宋_GB2312"/>
          <w:sz w:val="32"/>
          <w:szCs w:val="32"/>
        </w:rPr>
        <w:t xml:space="preserve"> </w:t>
      </w:r>
      <w:r>
        <w:rPr>
          <w:rFonts w:hint="eastAsia" w:ascii="仿宋_GB2312" w:hAnsi="仿宋_GB2312" w:eastAsia="仿宋_GB2312" w:cs="仿宋_GB2312"/>
          <w:b w:val="0"/>
          <w:bCs w:val="0"/>
          <w:sz w:val="32"/>
          <w:szCs w:val="32"/>
          <w:lang w:val="en-US" w:eastAsia="zh-CN"/>
        </w:rPr>
        <w:t xml:space="preserve">申请使用“泰山种·放心种”品牌需具备以下条件：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（一）申请主体为我市登记注册的种业科技育种单位主体和生产经营单位主体；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（二）科技育种单位主体应具有较强的科研育种水平，有固定的科研机构、稳定的科研团队、规模化的选育基地和持续的科研投入，拥有自己在“泰山种·放心种”品牌保护范围内的自主研发的知识产权品种；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三）生产经营单位主体应拥有自己在“泰山种·放心种”品牌保护范围内的自主知识产权品种或授权品种，授权品种生产经营范围应包含泰安市区域，并完成相关种子生产经营备案；能按标准组织生产、加工、包装、批发、零售或进出口，符合国家、省、市相关种业政策、法律、法规的规定；具有运行有效规范的种子生产技术标准、质量追溯体系、质量管理体系，产品质量符合种子质量国家标准要求；按照不同作物种类具有相应的规模化、标准化固定生产基地和生产、检验设备，申请品种规模生产经营三年以上；市场信誉好，在近三年内种子质量安全监督抽查中未出现不合格情况，且近三年未发生重大种子纠纷和事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（四）申请主体申请的农作物品种市场销售量或知名度较高，在本地种子产业中占有重要地位；2024年-2026年申请品种以主要农作物品种为主，2027年扩充至其它非农作物品种。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第八条</w:t>
      </w:r>
      <w:r>
        <w:rPr>
          <w:rFonts w:hint="eastAsia" w:ascii="仿宋_GB2312" w:eastAsia="仿宋_GB2312"/>
          <w:sz w:val="32"/>
          <w:szCs w:val="32"/>
        </w:rPr>
        <w:t xml:space="preserve"> </w:t>
      </w:r>
      <w:r>
        <w:rPr>
          <w:rFonts w:hint="eastAsia" w:ascii="仿宋_GB2312" w:hAnsi="仿宋_GB2312" w:eastAsia="仿宋_GB2312" w:cs="仿宋_GB2312"/>
          <w:b w:val="0"/>
          <w:bCs w:val="0"/>
          <w:sz w:val="32"/>
          <w:szCs w:val="32"/>
          <w:lang w:val="en-US" w:eastAsia="zh-CN"/>
        </w:rPr>
        <w:t xml:space="preserve">凡有下列情况之一者，不能申请“泰山种·放心种”品牌的使用：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（一）近三年内，申请种子产品在各级质量监督抽查中有不合格记录的；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（二）近三年内，发生重大种子质量事故或重大种子质量纠纷经查证属实的；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（三）有偷税漏税、掺杂使假、虚假广告等违反法律法规的或者单位被列入失信黑名单的、企业法人被列入失信人的；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（四）申请种子产品存在知识产权纠纷的；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（五）其他不符合“泰山种·放心种”品牌申请条件的。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第九条</w:t>
      </w:r>
      <w:r>
        <w:rPr>
          <w:rFonts w:hint="eastAsia" w:ascii="仿宋_GB2312" w:eastAsia="仿宋_GB2312"/>
          <w:sz w:val="32"/>
          <w:szCs w:val="32"/>
        </w:rPr>
        <w:t xml:space="preserve"> </w:t>
      </w:r>
      <w:r>
        <w:rPr>
          <w:rFonts w:hint="eastAsia" w:ascii="仿宋_GB2312" w:hAnsi="仿宋_GB2312" w:eastAsia="仿宋_GB2312" w:cs="仿宋_GB2312"/>
          <w:b w:val="0"/>
          <w:bCs w:val="0"/>
          <w:sz w:val="32"/>
          <w:szCs w:val="32"/>
          <w:lang w:val="en-US" w:eastAsia="zh-CN"/>
        </w:rPr>
        <w:t>申请单位申请使用“泰山种·放心种”品牌采用逐级审核制度，需先向县级农业农村部门提交以下申请材料：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（一）申报使用“泰山种·放心种”品牌单位承诺书；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（二）申报使用“泰山种·放心种”品牌单位申报表；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（三）科技育种单位主体还需提供营业执照、品种审定证书、品种知识产权证书、授权合同以及科研机构、科研团队、选育基地和科研投入等证明材料；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生产经营单位主体还需提供营业执照、种子生产经营许可证、品种审定证书、品种权证书、品种授权合同、品种审定简介、种子生产和质量管理制度、生产基地检疫证明、生产基地和生产检验设备印证材料、近三年品种生产经营推广情况说明、品种当季检验报告（或质量承诺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（五）原授权单位追加申请品种的，需提报品种审定证书、品种产权证书、品种授权合同、品种审定简介、近三年该品种生产经营推广情况说明、该品种当季检验报告（或质量承诺书）等。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（六）其他需要提交的有关材料。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第四章 使用程序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 w:hAnsi="楷体" w:eastAsia="楷体"/>
          <w:sz w:val="32"/>
          <w:szCs w:val="32"/>
        </w:rPr>
        <w:t>第十条</w:t>
      </w:r>
      <w:r>
        <w:rPr>
          <w:rFonts w:hint="eastAsia" w:ascii="仿宋_GB2312" w:eastAsia="仿宋_GB2312"/>
          <w:sz w:val="32"/>
          <w:szCs w:val="32"/>
        </w:rPr>
        <w:t xml:space="preserve"> </w:t>
      </w:r>
      <w:r>
        <w:rPr>
          <w:rFonts w:hint="eastAsia" w:ascii="仿宋_GB2312" w:hAnsi="仿宋_GB2312" w:eastAsia="仿宋_GB2312" w:cs="仿宋_GB2312"/>
          <w:b w:val="0"/>
          <w:bCs w:val="0"/>
          <w:sz w:val="32"/>
          <w:szCs w:val="32"/>
          <w:lang w:val="en-US" w:eastAsia="zh-CN"/>
        </w:rPr>
        <w:t>符合申报条件且有申报意向的申请主体向县级农业农村主管部门提出书面申请，按照要求填写提报申请材料。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第十一条</w:t>
      </w:r>
      <w:r>
        <w:rPr>
          <w:rFonts w:hint="eastAsia" w:ascii="仿宋_GB2312" w:eastAsia="仿宋_GB2312"/>
          <w:sz w:val="32"/>
          <w:szCs w:val="32"/>
        </w:rPr>
        <w:t xml:space="preserve"> </w:t>
      </w:r>
      <w:r>
        <w:rPr>
          <w:rFonts w:hint="eastAsia" w:ascii="仿宋_GB2312" w:hAnsi="仿宋_GB2312" w:eastAsia="仿宋_GB2312" w:cs="仿宋_GB2312"/>
          <w:b w:val="0"/>
          <w:bCs w:val="0"/>
          <w:sz w:val="32"/>
          <w:szCs w:val="32"/>
          <w:lang w:val="en-US" w:eastAsia="zh-CN"/>
        </w:rPr>
        <w:t xml:space="preserve">县级农业农村主管部门对申报材料的真实性、准确性、全面性和完整性进行审核，初审合格后上报泰安市农业农村局。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 xml:space="preserve">第十二条 </w:t>
      </w:r>
      <w:r>
        <w:rPr>
          <w:rFonts w:hint="eastAsia" w:ascii="仿宋_GB2312" w:hAnsi="仿宋_GB2312" w:eastAsia="仿宋_GB2312" w:cs="仿宋_GB2312"/>
          <w:b w:val="0"/>
          <w:bCs w:val="0"/>
          <w:sz w:val="32"/>
          <w:szCs w:val="32"/>
          <w:lang w:val="en-US" w:eastAsia="zh-CN"/>
        </w:rPr>
        <w:t xml:space="preserve">泰安市农业农村局定期组织专家评审，依据专家评分高低确定入选申请主体名单。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 w:hAnsi="楷体" w:eastAsia="楷体"/>
          <w:sz w:val="32"/>
          <w:szCs w:val="32"/>
        </w:rPr>
        <w:t>第十三条</w:t>
      </w:r>
      <w:r>
        <w:rPr>
          <w:rFonts w:hint="eastAsia" w:ascii="仿宋_GB2312" w:eastAsia="仿宋_GB2312"/>
          <w:sz w:val="32"/>
          <w:szCs w:val="32"/>
        </w:rPr>
        <w:t xml:space="preserve"> </w:t>
      </w:r>
      <w:r>
        <w:rPr>
          <w:rFonts w:hint="eastAsia" w:ascii="仿宋_GB2312" w:hAnsi="仿宋_GB2312" w:eastAsia="仿宋_GB2312" w:cs="仿宋_GB2312"/>
          <w:b w:val="0"/>
          <w:bCs w:val="0"/>
          <w:sz w:val="32"/>
          <w:szCs w:val="32"/>
          <w:lang w:val="en-US" w:eastAsia="zh-CN"/>
        </w:rPr>
        <w:t>申请主体名单确定后，在泰安市农业农村局官方网站进行公示，公开接受社会监督，公示期为5个工作日。</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 w:hAnsi="楷体" w:eastAsia="楷体"/>
          <w:sz w:val="32"/>
          <w:szCs w:val="32"/>
        </w:rPr>
        <w:t>第十四条</w:t>
      </w:r>
      <w:r>
        <w:rPr>
          <w:rFonts w:hint="eastAsia" w:ascii="仿宋_GB2312" w:eastAsia="仿宋_GB2312"/>
          <w:sz w:val="32"/>
          <w:szCs w:val="32"/>
        </w:rPr>
        <w:t xml:space="preserve"> </w:t>
      </w:r>
      <w:r>
        <w:rPr>
          <w:rFonts w:hint="eastAsia" w:ascii="仿宋_GB2312" w:hAnsi="仿宋_GB2312" w:eastAsia="仿宋_GB2312" w:cs="仿宋_GB2312"/>
          <w:b w:val="0"/>
          <w:bCs w:val="0"/>
          <w:sz w:val="32"/>
          <w:szCs w:val="32"/>
          <w:lang w:val="en-US" w:eastAsia="zh-CN"/>
        </w:rPr>
        <w:t xml:space="preserve">经公示无异议后，公布“泰山种·放心种”品牌授权使用申请主体及其产品名单。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 w:hAnsi="楷体" w:eastAsia="楷体"/>
          <w:sz w:val="32"/>
          <w:szCs w:val="32"/>
        </w:rPr>
        <w:t xml:space="preserve">第十五条 </w:t>
      </w:r>
      <w:r>
        <w:rPr>
          <w:rFonts w:hint="eastAsia" w:ascii="仿宋_GB2312" w:hAnsi="仿宋_GB2312" w:eastAsia="仿宋_GB2312" w:cs="仿宋_GB2312"/>
          <w:b w:val="0"/>
          <w:bCs w:val="0"/>
          <w:sz w:val="32"/>
          <w:szCs w:val="32"/>
          <w:lang w:val="en-US" w:eastAsia="zh-CN"/>
        </w:rPr>
        <w:t>对通过审核的农作物品种，授权申请主体使用“泰山种·放心种”公用品牌标识。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rPr>
      </w:pPr>
      <w:r>
        <w:rPr>
          <w:rFonts w:hint="eastAsia" w:ascii="黑体" w:hAnsi="黑体" w:eastAsia="黑体"/>
          <w:sz w:val="32"/>
          <w:szCs w:val="32"/>
        </w:rPr>
        <w:t>第五章 权利与义务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第十六条</w:t>
      </w:r>
      <w:r>
        <w:rPr>
          <w:rFonts w:hint="eastAsia" w:ascii="楷体" w:hAnsi="楷体" w:eastAsia="楷体"/>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“泰山种·放心种”品牌标识使用主体享有以下权利：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（一）在其种子产品或产品包装上使用“泰山种·放心种”品牌标识；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（二）使用“泰山种·放心种”品牌标识进行宣传、展销或展示；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（三）参加政府有关部门组织或协办的技术培训、贸易洽谈活动等；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（四）享受政府有关部门关于品牌建设的相关优惠政策。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第十七条</w:t>
      </w:r>
      <w:r>
        <w:rPr>
          <w:rFonts w:hint="eastAsia" w:ascii="楷体" w:hAnsi="楷体" w:eastAsia="楷体"/>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“泰山种·放心种”品牌标识使用主体承担以下义务：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一）授权的农作物种子在生产、加工、包装、批发、零售或进出口过程中严格执行种子质量标准国家标准及其它相关技术规定要求，保证产品质量，建立健种子质量追溯制度和种子召回制度，独立承担因种子质量、种子纠纷等造成的民事和法律责任，主动维护“泰山种·放心种”品牌声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（二）接受各级农业农村部门或相关部门对其授权种子产品质量监督抽检和品牌标识监管，按年度及要求提供授权种子产品的质量检验检测合格报告；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（三）不得擅自在未授权的种子产品上使用“泰山种·放心种”品牌标识；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（四）不得对外转让、出售、借用、馈赠等，确保“泰山种·放心种”品牌标识不失控、不挪用、不流失；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（五）在授权使用期内进行更名、重组或有其它重大事项时，应及时向市县级农业农村局和品牌运营主体报备；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（六）配合品牌运营主体其他相关品牌维护工作。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第六章  品牌标识管理与保护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第十八条</w:t>
      </w:r>
      <w:r>
        <w:rPr>
          <w:rFonts w:hint="eastAsia" w:ascii="楷体" w:hAnsi="楷体" w:eastAsia="楷体"/>
          <w:sz w:val="32"/>
          <w:szCs w:val="32"/>
          <w:lang w:val="en-US" w:eastAsia="zh-CN"/>
        </w:rPr>
        <w:t xml:space="preserve"> </w:t>
      </w:r>
      <w:r>
        <w:rPr>
          <w:rFonts w:hint="eastAsia" w:ascii="仿宋_GB2312" w:hAnsi="仿宋_GB2312" w:eastAsia="仿宋_GB2312" w:cs="仿宋_GB2312"/>
          <w:b w:val="0"/>
          <w:bCs w:val="0"/>
          <w:sz w:val="32"/>
          <w:szCs w:val="32"/>
          <w:lang w:val="en-US" w:eastAsia="zh-CN"/>
        </w:rPr>
        <w:t>严格按照《中华人民共和国广告法》、《中华人民共和国种子法》和《农作物种子标签和使用说明管理办法》等法律法规规范广告宣传、产品包装、种子标签等行为，“泰山种·放心种”品牌标识商标规格不得小于产品自身的商标规格，且排列在企业产品商标之前或之上；形成区域“母品牌”、企业“子品牌”叠加品牌的使用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第十九条</w:t>
      </w:r>
      <w:r>
        <w:rPr>
          <w:rFonts w:hint="eastAsia" w:ascii="楷体" w:hAnsi="楷体" w:eastAsia="楷体"/>
          <w:sz w:val="32"/>
          <w:szCs w:val="32"/>
          <w:lang w:val="en-US" w:eastAsia="zh-CN"/>
        </w:rPr>
        <w:t xml:space="preserve"> </w:t>
      </w:r>
      <w:r>
        <w:rPr>
          <w:rFonts w:hint="eastAsia" w:ascii="仿宋_GB2312" w:hAnsi="仿宋_GB2312" w:eastAsia="仿宋_GB2312" w:cs="仿宋_GB2312"/>
          <w:b w:val="0"/>
          <w:bCs w:val="0"/>
          <w:sz w:val="32"/>
          <w:szCs w:val="32"/>
          <w:lang w:val="en-US" w:eastAsia="zh-CN"/>
        </w:rPr>
        <w:t>“泰山种·放心种”品牌标识使用管理遵循动态管理的原则。“泰山种·放心种”品牌标识授权使用的有效期为3年。到期继续使用者，需在期满前六个月内重新提出申请，逾期未申请或者重新申请经评审未通过的，有效期满后不得继续使用“泰山种·放心种”品牌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 w:hAnsi="楷体" w:eastAsia="楷体"/>
          <w:sz w:val="32"/>
          <w:szCs w:val="32"/>
        </w:rPr>
        <w:t>第二十条</w:t>
      </w:r>
      <w:r>
        <w:rPr>
          <w:rFonts w:hint="eastAsia" w:ascii="仿宋_GB2312" w:eastAsia="仿宋_GB2312"/>
          <w:sz w:val="32"/>
          <w:szCs w:val="32"/>
        </w:rPr>
        <w:t xml:space="preserve"> </w:t>
      </w:r>
      <w:r>
        <w:rPr>
          <w:rFonts w:hint="eastAsia" w:ascii="仿宋_GB2312" w:hAnsi="仿宋_GB2312" w:eastAsia="仿宋_GB2312" w:cs="仿宋_GB2312"/>
          <w:b w:val="0"/>
          <w:bCs w:val="0"/>
          <w:sz w:val="32"/>
          <w:szCs w:val="32"/>
          <w:lang w:val="en-US" w:eastAsia="zh-CN"/>
        </w:rPr>
        <w:t>只准许在授权产品的包装、说明书、广告宣传画上使用“泰山种·放心种”品牌标识，不得擅自扩大使用范围。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 xml:space="preserve">第二十一条 </w:t>
      </w:r>
      <w:r>
        <w:rPr>
          <w:rFonts w:hint="eastAsia" w:ascii="仿宋_GB2312" w:hAnsi="仿宋_GB2312" w:eastAsia="仿宋_GB2312" w:cs="仿宋_GB2312"/>
          <w:b w:val="0"/>
          <w:bCs w:val="0"/>
          <w:sz w:val="32"/>
          <w:szCs w:val="32"/>
          <w:lang w:val="en-US" w:eastAsia="zh-CN"/>
        </w:rPr>
        <w:t>泰安市农业农村局授权品牌运管主体对“泰山种·放心种”品牌标识使用主体进行跟踪管理，接受有关部门和公众的监督，受理违反“泰山种·放心种”品牌标识使用规定的有关投诉。任何单位未获得认定或已被撤销的，不得使用“泰山种·放心种”品牌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 xml:space="preserve">第二十二条 </w:t>
      </w:r>
      <w:r>
        <w:rPr>
          <w:rFonts w:hint="eastAsia" w:ascii="仿宋_GB2312" w:hAnsi="仿宋_GB2312" w:eastAsia="仿宋_GB2312" w:cs="仿宋_GB2312"/>
          <w:b w:val="0"/>
          <w:bCs w:val="0"/>
          <w:sz w:val="32"/>
          <w:szCs w:val="32"/>
          <w:lang w:val="en-US" w:eastAsia="zh-CN"/>
        </w:rPr>
        <w:t>有下列行为之一，责令限期整改后仍不符合要求或拒不整改的，撤销其“泰山种·放心种”品牌标识使用资格，收回牌匾及证书：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（一）未经许可在“泰山种·放心种”品牌标识所保护的产品或服务范围外使用“泰山种·放心种”品牌标识的；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（二）广告宣传、产品包装、种子标签不规范，擅自改变“泰山种·放心种”品牌标识的文字、图案及其组合和比例的；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（三）擅自转让、出售、借用、馈赠“泰山种·放心种”品牌标识的；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（四）有以次充好、发生假冒伪劣、侵犯知识产权行为的；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（五）对“泰山种·放心种”品牌宣传推介等活动不积极的；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（六）其他侵犯“泰山种·放心种”品牌标识专用权的行为。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第二十三条</w:t>
      </w:r>
      <w:r>
        <w:rPr>
          <w:rFonts w:hint="eastAsia" w:ascii="楷体" w:hAnsi="楷体" w:eastAsia="楷体"/>
          <w:sz w:val="32"/>
          <w:szCs w:val="32"/>
          <w:lang w:val="en-US" w:eastAsia="zh-CN"/>
        </w:rPr>
        <w:t xml:space="preserve"> </w:t>
      </w:r>
      <w:r>
        <w:rPr>
          <w:rFonts w:hint="eastAsia" w:ascii="仿宋_GB2312" w:hAnsi="仿宋_GB2312" w:eastAsia="仿宋_GB2312" w:cs="仿宋_GB2312"/>
          <w:b w:val="0"/>
          <w:bCs w:val="0"/>
          <w:sz w:val="32"/>
          <w:szCs w:val="32"/>
          <w:lang w:val="en-US" w:eastAsia="zh-CN"/>
        </w:rPr>
        <w:t>“泰山种·放心种”品牌标识使用人拒不使用标识的，立即收回授权使用权，三年内不得参与品牌评选和奖励。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 w:hAnsi="楷体" w:eastAsia="楷体"/>
          <w:sz w:val="32"/>
          <w:szCs w:val="32"/>
        </w:rPr>
        <w:t>第二十四条</w:t>
      </w:r>
      <w:r>
        <w:rPr>
          <w:rFonts w:hint="eastAsia" w:ascii="楷体" w:hAnsi="楷体" w:eastAsia="楷体"/>
          <w:sz w:val="32"/>
          <w:szCs w:val="32"/>
          <w:lang w:val="en-US" w:eastAsia="zh-CN"/>
        </w:rPr>
        <w:t xml:space="preserve"> </w:t>
      </w:r>
      <w:r>
        <w:rPr>
          <w:rFonts w:hint="eastAsia" w:ascii="仿宋_GB2312" w:hAnsi="仿宋_GB2312" w:eastAsia="仿宋_GB2312" w:cs="仿宋_GB2312"/>
          <w:b w:val="0"/>
          <w:bCs w:val="0"/>
          <w:sz w:val="32"/>
          <w:szCs w:val="32"/>
          <w:lang w:val="en-US" w:eastAsia="zh-CN"/>
        </w:rPr>
        <w:t>“泰山种·放心种”品牌标识使用人如出现重大责任质量安全事故或其他违法行为，被有关部门吊销证照、关闭、停业整顿等情况，泰安市农业农村局有权终止其使用“泰山种·放心种”品牌标识，并保留追诉相关责任的权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 w:hAnsi="楷体" w:eastAsia="楷体"/>
          <w:sz w:val="32"/>
          <w:szCs w:val="32"/>
        </w:rPr>
        <w:t>第二十五条</w:t>
      </w:r>
      <w:r>
        <w:rPr>
          <w:rFonts w:hint="eastAsia" w:ascii="仿宋_GB2312" w:eastAsia="仿宋_GB2312"/>
          <w:sz w:val="32"/>
          <w:szCs w:val="32"/>
        </w:rPr>
        <w:t xml:space="preserve"> </w:t>
      </w:r>
      <w:r>
        <w:rPr>
          <w:rFonts w:hint="eastAsia" w:ascii="仿宋_GB2312" w:hAnsi="仿宋_GB2312" w:eastAsia="仿宋_GB2312" w:cs="仿宋_GB2312"/>
          <w:b w:val="0"/>
          <w:bCs w:val="0"/>
          <w:sz w:val="32"/>
          <w:szCs w:val="32"/>
          <w:lang w:val="en-US" w:eastAsia="zh-CN"/>
        </w:rPr>
        <w:t>本办法由泰安市农业农村局负责解释。</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sz w:val="32"/>
          <w:szCs w:val="32"/>
        </w:rPr>
        <w:t>第二十六条</w:t>
      </w:r>
      <w:r>
        <w:rPr>
          <w:rFonts w:hint="eastAsia" w:ascii="仿宋_GB2312" w:eastAsia="仿宋_GB2312"/>
          <w:sz w:val="32"/>
          <w:szCs w:val="32"/>
        </w:rPr>
        <w:t xml:space="preserve"> </w:t>
      </w:r>
      <w:r>
        <w:rPr>
          <w:rFonts w:hint="eastAsia" w:ascii="仿宋_GB2312" w:hAnsi="仿宋_GB2312" w:eastAsia="仿宋_GB2312" w:cs="仿宋_GB2312"/>
          <w:b w:val="0"/>
          <w:bCs w:val="0"/>
          <w:sz w:val="32"/>
          <w:szCs w:val="32"/>
          <w:lang w:val="en-US" w:eastAsia="zh-CN"/>
        </w:rPr>
        <w:t xml:space="preserve">本办法自发布之日起实施。 </w:t>
      </w:r>
    </w:p>
    <w:p>
      <w:pPr>
        <w:pStyle w:val="2"/>
        <w:rPr>
          <w:rFonts w:hint="eastAsia"/>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pStyle w:val="2"/>
      </w:pPr>
    </w:p>
    <w:sectPr>
      <w:headerReference r:id="rId3" w:type="default"/>
      <w:footerReference r:id="rId4"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0" w:lineRule="atLeast"/>
      <w:ind w:right="360" w:firstLine="360"/>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pict>
        <v:shape id="_x0000_s4098" o:spid="_x0000_s4098" o:spt="202" type="#_x0000_t202" style="position:absolute;left:0pt;margin-left:85pt;margin-top:785.15pt;height:42.5pt;width:425.15pt;mso-position-horizontal-relative:page;mso-position-vertical-relative:page;z-index:-251656192;mso-width-relative:page;mso-height-relative:page;" filled="f" stroked="f" coordsize="21600,21600" o:allowincell="f">
          <v:path/>
          <v:fill on="f" opacity="0f" o:opacity2="65535f" focussize="0,0"/>
          <v:stroke on="f" joinstyle="miter"/>
          <v:imagedata o:title=""/>
          <o:lock v:ext="edit"/>
          <v:shadow on="t" color="#A0A0A4" offset="0pt,0pt"/>
          <v:textbox inset="0mm,0mm,0mm,0mm"/>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0" w:lineRule="atLeast"/>
    </w:pPr>
    <w:r>
      <w:pict>
        <v:shape id="_x0000_s4097" o:spid="_x0000_s4097" o:spt="202" type="#_x0000_t202" style="position:absolute;left:0pt;margin-left:85pt;margin-top:14.15pt;height:28.3pt;width:425.15pt;mso-position-horizontal-relative:page;mso-position-vertical-relative:page;z-index:-251657216;mso-width-relative:page;mso-height-relative:page;" filled="f" stroked="f" coordsize="21600,21600" o:allowincell="f">
          <v:path/>
          <v:fill on="f" opacity="0f" o:opacity2="65535f" focussize="0,0"/>
          <v:stroke on="f" joinstyle="miter"/>
          <v:imagedata o:title=""/>
          <o:lock v:ext="edit"/>
          <v:shadow on="t" color="#A0A0A4" offset="0pt,0pt"/>
          <v:textbox inset="0mm,0mm,0mm,0m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YzI5NjNlNDQ5MTVhZjE5NjBjY2U1MWEwOWI0MDMifQ=="/>
    <w:docVar w:name="KSO_WPS_MARK_KEY" w:val="df2c188b-e412-41d2-99fa-08355d819bb6"/>
  </w:docVars>
  <w:rsids>
    <w:rsidRoot w:val="29B2022E"/>
    <w:rsid w:val="0004020B"/>
    <w:rsid w:val="000463F2"/>
    <w:rsid w:val="00060CBD"/>
    <w:rsid w:val="000817AE"/>
    <w:rsid w:val="00086F4D"/>
    <w:rsid w:val="00096E86"/>
    <w:rsid w:val="000A622E"/>
    <w:rsid w:val="000B4973"/>
    <w:rsid w:val="0012638A"/>
    <w:rsid w:val="001313E4"/>
    <w:rsid w:val="00190B85"/>
    <w:rsid w:val="001A57BA"/>
    <w:rsid w:val="001C7DC6"/>
    <w:rsid w:val="001E37DD"/>
    <w:rsid w:val="001E6C71"/>
    <w:rsid w:val="002078AF"/>
    <w:rsid w:val="002140EF"/>
    <w:rsid w:val="00276C30"/>
    <w:rsid w:val="002E18C7"/>
    <w:rsid w:val="00325370"/>
    <w:rsid w:val="00342A97"/>
    <w:rsid w:val="00351453"/>
    <w:rsid w:val="003B643A"/>
    <w:rsid w:val="004017A1"/>
    <w:rsid w:val="0048281A"/>
    <w:rsid w:val="004B2B21"/>
    <w:rsid w:val="004F0D93"/>
    <w:rsid w:val="004F570B"/>
    <w:rsid w:val="005143FC"/>
    <w:rsid w:val="00523EB0"/>
    <w:rsid w:val="005B7AF8"/>
    <w:rsid w:val="005C5472"/>
    <w:rsid w:val="005E247F"/>
    <w:rsid w:val="00604E98"/>
    <w:rsid w:val="00625380"/>
    <w:rsid w:val="00641A2B"/>
    <w:rsid w:val="006575A1"/>
    <w:rsid w:val="0066128A"/>
    <w:rsid w:val="006663D5"/>
    <w:rsid w:val="00676582"/>
    <w:rsid w:val="006A4362"/>
    <w:rsid w:val="006B0BDD"/>
    <w:rsid w:val="006C37E3"/>
    <w:rsid w:val="007007DA"/>
    <w:rsid w:val="00726BEC"/>
    <w:rsid w:val="007402CA"/>
    <w:rsid w:val="007446DB"/>
    <w:rsid w:val="00784062"/>
    <w:rsid w:val="00797787"/>
    <w:rsid w:val="007C2C07"/>
    <w:rsid w:val="007F13E6"/>
    <w:rsid w:val="008218F9"/>
    <w:rsid w:val="008C5308"/>
    <w:rsid w:val="008E3BA8"/>
    <w:rsid w:val="009015D0"/>
    <w:rsid w:val="00917E6C"/>
    <w:rsid w:val="0093642B"/>
    <w:rsid w:val="009701D3"/>
    <w:rsid w:val="009B05F5"/>
    <w:rsid w:val="00A10F4F"/>
    <w:rsid w:val="00A20173"/>
    <w:rsid w:val="00A47F47"/>
    <w:rsid w:val="00A92333"/>
    <w:rsid w:val="00AA096C"/>
    <w:rsid w:val="00AD20AF"/>
    <w:rsid w:val="00AD7C9C"/>
    <w:rsid w:val="00B037F9"/>
    <w:rsid w:val="00B04E4E"/>
    <w:rsid w:val="00B15CCD"/>
    <w:rsid w:val="00B44C39"/>
    <w:rsid w:val="00B462B2"/>
    <w:rsid w:val="00BA672B"/>
    <w:rsid w:val="00BD10E5"/>
    <w:rsid w:val="00BD12EC"/>
    <w:rsid w:val="00C035FB"/>
    <w:rsid w:val="00C51250"/>
    <w:rsid w:val="00C52688"/>
    <w:rsid w:val="00CB3C0E"/>
    <w:rsid w:val="00CC078A"/>
    <w:rsid w:val="00CD0258"/>
    <w:rsid w:val="00D515BC"/>
    <w:rsid w:val="00D87C43"/>
    <w:rsid w:val="00D93F15"/>
    <w:rsid w:val="00DB1936"/>
    <w:rsid w:val="00DF7420"/>
    <w:rsid w:val="00E22A37"/>
    <w:rsid w:val="00E24515"/>
    <w:rsid w:val="00E45909"/>
    <w:rsid w:val="00E5155B"/>
    <w:rsid w:val="00E932C0"/>
    <w:rsid w:val="00F10931"/>
    <w:rsid w:val="00F145B2"/>
    <w:rsid w:val="00F42A73"/>
    <w:rsid w:val="00F64ADC"/>
    <w:rsid w:val="00F87FB6"/>
    <w:rsid w:val="00FD080F"/>
    <w:rsid w:val="00FD0B44"/>
    <w:rsid w:val="00FE757B"/>
    <w:rsid w:val="01017684"/>
    <w:rsid w:val="01172A03"/>
    <w:rsid w:val="0132783D"/>
    <w:rsid w:val="014F4893"/>
    <w:rsid w:val="016F45ED"/>
    <w:rsid w:val="01787946"/>
    <w:rsid w:val="019B53E2"/>
    <w:rsid w:val="022573A2"/>
    <w:rsid w:val="02922C89"/>
    <w:rsid w:val="02C62933"/>
    <w:rsid w:val="033124A2"/>
    <w:rsid w:val="03C50E3C"/>
    <w:rsid w:val="03F90AE6"/>
    <w:rsid w:val="04335DA6"/>
    <w:rsid w:val="043F0BEF"/>
    <w:rsid w:val="04575F38"/>
    <w:rsid w:val="04826D2E"/>
    <w:rsid w:val="04B0389B"/>
    <w:rsid w:val="04DB5A0A"/>
    <w:rsid w:val="050414F1"/>
    <w:rsid w:val="051C4A8C"/>
    <w:rsid w:val="054C21D8"/>
    <w:rsid w:val="057743B8"/>
    <w:rsid w:val="05832D5D"/>
    <w:rsid w:val="05BE78F1"/>
    <w:rsid w:val="05EA06E6"/>
    <w:rsid w:val="063876A4"/>
    <w:rsid w:val="0696086E"/>
    <w:rsid w:val="069D7E4F"/>
    <w:rsid w:val="06A72A7B"/>
    <w:rsid w:val="06E8731C"/>
    <w:rsid w:val="07133C6D"/>
    <w:rsid w:val="0753050D"/>
    <w:rsid w:val="07726BE5"/>
    <w:rsid w:val="08167EB9"/>
    <w:rsid w:val="08404F36"/>
    <w:rsid w:val="085D7896"/>
    <w:rsid w:val="085E3C52"/>
    <w:rsid w:val="08872B64"/>
    <w:rsid w:val="08975A53"/>
    <w:rsid w:val="08F71A98"/>
    <w:rsid w:val="099512B1"/>
    <w:rsid w:val="09A339CE"/>
    <w:rsid w:val="09B01C47"/>
    <w:rsid w:val="09BE4364"/>
    <w:rsid w:val="09EB2C7F"/>
    <w:rsid w:val="0A116B8A"/>
    <w:rsid w:val="0A14667A"/>
    <w:rsid w:val="0A621193"/>
    <w:rsid w:val="0A6E0E1D"/>
    <w:rsid w:val="0A801619"/>
    <w:rsid w:val="0AA6626F"/>
    <w:rsid w:val="0AD007F3"/>
    <w:rsid w:val="0ADF0A36"/>
    <w:rsid w:val="0AF0679F"/>
    <w:rsid w:val="0B8B64C8"/>
    <w:rsid w:val="0BD854A3"/>
    <w:rsid w:val="0C3B7EEE"/>
    <w:rsid w:val="0C4C20FB"/>
    <w:rsid w:val="0C605BA6"/>
    <w:rsid w:val="0C6C454B"/>
    <w:rsid w:val="0CA05FA3"/>
    <w:rsid w:val="0CAC0DEC"/>
    <w:rsid w:val="0CC47EE3"/>
    <w:rsid w:val="0D336E17"/>
    <w:rsid w:val="0D5154EF"/>
    <w:rsid w:val="0D692839"/>
    <w:rsid w:val="0D7F3E0A"/>
    <w:rsid w:val="0D9A50E8"/>
    <w:rsid w:val="0DB717F6"/>
    <w:rsid w:val="0E372937"/>
    <w:rsid w:val="0E5C05EF"/>
    <w:rsid w:val="0E5C2EA3"/>
    <w:rsid w:val="0E5E4367"/>
    <w:rsid w:val="0E7476E7"/>
    <w:rsid w:val="0E9016E4"/>
    <w:rsid w:val="0ED168E7"/>
    <w:rsid w:val="0ED85EC8"/>
    <w:rsid w:val="0EDE1004"/>
    <w:rsid w:val="0EEF6D6E"/>
    <w:rsid w:val="0F1072DE"/>
    <w:rsid w:val="0F19203C"/>
    <w:rsid w:val="0F242EBB"/>
    <w:rsid w:val="0F307AB2"/>
    <w:rsid w:val="0F905BB1"/>
    <w:rsid w:val="0FD50659"/>
    <w:rsid w:val="109E0A4B"/>
    <w:rsid w:val="10A32505"/>
    <w:rsid w:val="10CD3BD1"/>
    <w:rsid w:val="11140D0D"/>
    <w:rsid w:val="112C42A9"/>
    <w:rsid w:val="113D64B6"/>
    <w:rsid w:val="1145536B"/>
    <w:rsid w:val="11511F61"/>
    <w:rsid w:val="11E42DD6"/>
    <w:rsid w:val="11EA319D"/>
    <w:rsid w:val="1202325C"/>
    <w:rsid w:val="121C60CC"/>
    <w:rsid w:val="1231534C"/>
    <w:rsid w:val="12FA49DA"/>
    <w:rsid w:val="1331204B"/>
    <w:rsid w:val="13517FF7"/>
    <w:rsid w:val="136F7B6D"/>
    <w:rsid w:val="13BF1404"/>
    <w:rsid w:val="140B63F8"/>
    <w:rsid w:val="14294AD0"/>
    <w:rsid w:val="14CB3DD9"/>
    <w:rsid w:val="14E82BDD"/>
    <w:rsid w:val="14F41582"/>
    <w:rsid w:val="151B6B0E"/>
    <w:rsid w:val="153B4ABB"/>
    <w:rsid w:val="15695ACC"/>
    <w:rsid w:val="15744470"/>
    <w:rsid w:val="159D7523"/>
    <w:rsid w:val="15A703A2"/>
    <w:rsid w:val="15C9656A"/>
    <w:rsid w:val="165F0C7D"/>
    <w:rsid w:val="1666025D"/>
    <w:rsid w:val="169F1079"/>
    <w:rsid w:val="170F61FF"/>
    <w:rsid w:val="172D48D7"/>
    <w:rsid w:val="17321EED"/>
    <w:rsid w:val="17342109"/>
    <w:rsid w:val="175B4AB7"/>
    <w:rsid w:val="17771FF6"/>
    <w:rsid w:val="17800EAB"/>
    <w:rsid w:val="179606CE"/>
    <w:rsid w:val="17A01F68"/>
    <w:rsid w:val="180B10BC"/>
    <w:rsid w:val="181E2472"/>
    <w:rsid w:val="18673E19"/>
    <w:rsid w:val="187C78C4"/>
    <w:rsid w:val="19371A3D"/>
    <w:rsid w:val="195C5947"/>
    <w:rsid w:val="196B16E7"/>
    <w:rsid w:val="19962C07"/>
    <w:rsid w:val="19B47531"/>
    <w:rsid w:val="1A103C1D"/>
    <w:rsid w:val="1AD35B0C"/>
    <w:rsid w:val="1AEE25CF"/>
    <w:rsid w:val="1B0B4F2F"/>
    <w:rsid w:val="1B291859"/>
    <w:rsid w:val="1B414DF5"/>
    <w:rsid w:val="1B4A3CA9"/>
    <w:rsid w:val="1B612DA1"/>
    <w:rsid w:val="1B8F5B60"/>
    <w:rsid w:val="1BAA62E3"/>
    <w:rsid w:val="1BCA6B98"/>
    <w:rsid w:val="1BEA548C"/>
    <w:rsid w:val="1C071B9A"/>
    <w:rsid w:val="1C890801"/>
    <w:rsid w:val="1C901B90"/>
    <w:rsid w:val="1C9910FF"/>
    <w:rsid w:val="1D183933"/>
    <w:rsid w:val="1D5726AE"/>
    <w:rsid w:val="1D6372A4"/>
    <w:rsid w:val="1D807E56"/>
    <w:rsid w:val="1D8D2573"/>
    <w:rsid w:val="1DC55869"/>
    <w:rsid w:val="1DFB74DD"/>
    <w:rsid w:val="1E0839A8"/>
    <w:rsid w:val="1E672DC4"/>
    <w:rsid w:val="1E8219AC"/>
    <w:rsid w:val="1E982F7E"/>
    <w:rsid w:val="1E9F430C"/>
    <w:rsid w:val="1EA57449"/>
    <w:rsid w:val="1EBC3110"/>
    <w:rsid w:val="1ECE074D"/>
    <w:rsid w:val="1EEE7042"/>
    <w:rsid w:val="1F182311"/>
    <w:rsid w:val="1FA871F0"/>
    <w:rsid w:val="1FC555DF"/>
    <w:rsid w:val="1FE50445"/>
    <w:rsid w:val="20276433"/>
    <w:rsid w:val="20297421"/>
    <w:rsid w:val="207E61A3"/>
    <w:rsid w:val="208C44BA"/>
    <w:rsid w:val="20903577"/>
    <w:rsid w:val="209D0D1F"/>
    <w:rsid w:val="20A01F11"/>
    <w:rsid w:val="210112AE"/>
    <w:rsid w:val="211F34E2"/>
    <w:rsid w:val="214747E7"/>
    <w:rsid w:val="21B04A82"/>
    <w:rsid w:val="226118D9"/>
    <w:rsid w:val="22AA14D2"/>
    <w:rsid w:val="22EB44B3"/>
    <w:rsid w:val="231D6147"/>
    <w:rsid w:val="23307C29"/>
    <w:rsid w:val="239D1668"/>
    <w:rsid w:val="24044C11"/>
    <w:rsid w:val="242B219E"/>
    <w:rsid w:val="242F6132"/>
    <w:rsid w:val="24DD5B8E"/>
    <w:rsid w:val="254554E2"/>
    <w:rsid w:val="255F2A47"/>
    <w:rsid w:val="25777D91"/>
    <w:rsid w:val="2584600A"/>
    <w:rsid w:val="260E30D7"/>
    <w:rsid w:val="26153106"/>
    <w:rsid w:val="264458DF"/>
    <w:rsid w:val="26B446CD"/>
    <w:rsid w:val="26C8461C"/>
    <w:rsid w:val="27181100"/>
    <w:rsid w:val="276A055F"/>
    <w:rsid w:val="278B7B24"/>
    <w:rsid w:val="27B01BFC"/>
    <w:rsid w:val="27D75B90"/>
    <w:rsid w:val="282835C4"/>
    <w:rsid w:val="28E3573D"/>
    <w:rsid w:val="29143B49"/>
    <w:rsid w:val="29177195"/>
    <w:rsid w:val="291853E7"/>
    <w:rsid w:val="29AC5B2F"/>
    <w:rsid w:val="29B2022E"/>
    <w:rsid w:val="2A522B7B"/>
    <w:rsid w:val="2A5C57A7"/>
    <w:rsid w:val="2A7F3244"/>
    <w:rsid w:val="2A9C2048"/>
    <w:rsid w:val="2AAA4765"/>
    <w:rsid w:val="2ABB7FFF"/>
    <w:rsid w:val="2B110340"/>
    <w:rsid w:val="2B465B0F"/>
    <w:rsid w:val="2B715282"/>
    <w:rsid w:val="2B870602"/>
    <w:rsid w:val="2BA74800"/>
    <w:rsid w:val="2BBB474F"/>
    <w:rsid w:val="2BC6488F"/>
    <w:rsid w:val="2BD56006"/>
    <w:rsid w:val="2BF33EE9"/>
    <w:rsid w:val="2BF3422E"/>
    <w:rsid w:val="2BF57C61"/>
    <w:rsid w:val="2C2B5431"/>
    <w:rsid w:val="2C5801F0"/>
    <w:rsid w:val="2C5E727D"/>
    <w:rsid w:val="2C5F157F"/>
    <w:rsid w:val="2C6D3C9C"/>
    <w:rsid w:val="2CB01DDA"/>
    <w:rsid w:val="2D151C3D"/>
    <w:rsid w:val="2D834DF9"/>
    <w:rsid w:val="2E13617D"/>
    <w:rsid w:val="2E2C36E3"/>
    <w:rsid w:val="2E505623"/>
    <w:rsid w:val="2E8E1CA7"/>
    <w:rsid w:val="2EA66FF1"/>
    <w:rsid w:val="2F05640D"/>
    <w:rsid w:val="2F996B56"/>
    <w:rsid w:val="2FC242FE"/>
    <w:rsid w:val="2FED29FE"/>
    <w:rsid w:val="30A569B2"/>
    <w:rsid w:val="30F524B2"/>
    <w:rsid w:val="31091AB9"/>
    <w:rsid w:val="311E5564"/>
    <w:rsid w:val="312D1C4B"/>
    <w:rsid w:val="315076E8"/>
    <w:rsid w:val="31A461D4"/>
    <w:rsid w:val="31C53C32"/>
    <w:rsid w:val="31CF4AB1"/>
    <w:rsid w:val="31F42769"/>
    <w:rsid w:val="32417A94"/>
    <w:rsid w:val="32537490"/>
    <w:rsid w:val="328404D5"/>
    <w:rsid w:val="328E04C8"/>
    <w:rsid w:val="329B0E37"/>
    <w:rsid w:val="32D06D32"/>
    <w:rsid w:val="32D61E6F"/>
    <w:rsid w:val="32E93950"/>
    <w:rsid w:val="33386686"/>
    <w:rsid w:val="33721B98"/>
    <w:rsid w:val="33A855B9"/>
    <w:rsid w:val="34B1049E"/>
    <w:rsid w:val="36054F45"/>
    <w:rsid w:val="368F480F"/>
    <w:rsid w:val="36D641EB"/>
    <w:rsid w:val="37292364"/>
    <w:rsid w:val="37362EDC"/>
    <w:rsid w:val="374C0952"/>
    <w:rsid w:val="37647A49"/>
    <w:rsid w:val="379320DC"/>
    <w:rsid w:val="37F52D97"/>
    <w:rsid w:val="37F5345D"/>
    <w:rsid w:val="38196A86"/>
    <w:rsid w:val="38E946AA"/>
    <w:rsid w:val="39736669"/>
    <w:rsid w:val="39882115"/>
    <w:rsid w:val="39EB26A4"/>
    <w:rsid w:val="39FE23D7"/>
    <w:rsid w:val="3A43428E"/>
    <w:rsid w:val="3A5C70FE"/>
    <w:rsid w:val="3AC16F61"/>
    <w:rsid w:val="3B251BE5"/>
    <w:rsid w:val="3B273268"/>
    <w:rsid w:val="3B516536"/>
    <w:rsid w:val="3B6049CB"/>
    <w:rsid w:val="3B8561E0"/>
    <w:rsid w:val="3BA945C4"/>
    <w:rsid w:val="3BBF5B96"/>
    <w:rsid w:val="3C5A58BF"/>
    <w:rsid w:val="3CC01BC6"/>
    <w:rsid w:val="3D4C5207"/>
    <w:rsid w:val="3D4D2D2E"/>
    <w:rsid w:val="3D5B18EE"/>
    <w:rsid w:val="3D9372DA"/>
    <w:rsid w:val="3DD52610"/>
    <w:rsid w:val="3DDF4275"/>
    <w:rsid w:val="3E6B790F"/>
    <w:rsid w:val="3E8135D7"/>
    <w:rsid w:val="3EFB0C93"/>
    <w:rsid w:val="3F4D655A"/>
    <w:rsid w:val="3FE1257F"/>
    <w:rsid w:val="404A73F1"/>
    <w:rsid w:val="405A40DF"/>
    <w:rsid w:val="40C854ED"/>
    <w:rsid w:val="40CB6D8B"/>
    <w:rsid w:val="4105229D"/>
    <w:rsid w:val="41140732"/>
    <w:rsid w:val="415F3FA2"/>
    <w:rsid w:val="41EF0450"/>
    <w:rsid w:val="41FB36A0"/>
    <w:rsid w:val="420F4A55"/>
    <w:rsid w:val="42134546"/>
    <w:rsid w:val="424D3EFC"/>
    <w:rsid w:val="43252782"/>
    <w:rsid w:val="43452E25"/>
    <w:rsid w:val="43761230"/>
    <w:rsid w:val="43BB30E7"/>
    <w:rsid w:val="43D058D4"/>
    <w:rsid w:val="443B7D84"/>
    <w:rsid w:val="444529B0"/>
    <w:rsid w:val="444A5133"/>
    <w:rsid w:val="4464552C"/>
    <w:rsid w:val="45156827"/>
    <w:rsid w:val="451A208F"/>
    <w:rsid w:val="4565155C"/>
    <w:rsid w:val="45886FF9"/>
    <w:rsid w:val="458F0387"/>
    <w:rsid w:val="45A57BAB"/>
    <w:rsid w:val="45E5269D"/>
    <w:rsid w:val="45EA1A61"/>
    <w:rsid w:val="462D194E"/>
    <w:rsid w:val="465869CB"/>
    <w:rsid w:val="469B2D5C"/>
    <w:rsid w:val="469F0A9E"/>
    <w:rsid w:val="47022DDB"/>
    <w:rsid w:val="472B40E0"/>
    <w:rsid w:val="47490A0A"/>
    <w:rsid w:val="474D674C"/>
    <w:rsid w:val="477A6E15"/>
    <w:rsid w:val="47AB6FCE"/>
    <w:rsid w:val="47B75973"/>
    <w:rsid w:val="47BC742D"/>
    <w:rsid w:val="47C02A7A"/>
    <w:rsid w:val="47C36A0E"/>
    <w:rsid w:val="486F26F2"/>
    <w:rsid w:val="48825F81"/>
    <w:rsid w:val="489D2DBB"/>
    <w:rsid w:val="48BD16AF"/>
    <w:rsid w:val="48E42798"/>
    <w:rsid w:val="494B6CBB"/>
    <w:rsid w:val="496B110B"/>
    <w:rsid w:val="49C34AA3"/>
    <w:rsid w:val="49D00F6E"/>
    <w:rsid w:val="4A0155CC"/>
    <w:rsid w:val="4A0330F2"/>
    <w:rsid w:val="4A3C6604"/>
    <w:rsid w:val="4A5D4EF8"/>
    <w:rsid w:val="4A7F4E6E"/>
    <w:rsid w:val="4A8758A6"/>
    <w:rsid w:val="4A981A8C"/>
    <w:rsid w:val="4ADB1C0D"/>
    <w:rsid w:val="4ADF590D"/>
    <w:rsid w:val="4AEE78FE"/>
    <w:rsid w:val="4AFF7D5D"/>
    <w:rsid w:val="4B090BDC"/>
    <w:rsid w:val="4BBE19C6"/>
    <w:rsid w:val="4BDE3E16"/>
    <w:rsid w:val="4C0849EF"/>
    <w:rsid w:val="4C0D46FC"/>
    <w:rsid w:val="4C1C66ED"/>
    <w:rsid w:val="4C8524E4"/>
    <w:rsid w:val="4CC748AA"/>
    <w:rsid w:val="4D07739D"/>
    <w:rsid w:val="4D1A70D0"/>
    <w:rsid w:val="4D5325E2"/>
    <w:rsid w:val="4D565C2E"/>
    <w:rsid w:val="4DF94F37"/>
    <w:rsid w:val="4E3441C2"/>
    <w:rsid w:val="4E5E4D9B"/>
    <w:rsid w:val="4E712D20"/>
    <w:rsid w:val="4EA604F0"/>
    <w:rsid w:val="4F235340"/>
    <w:rsid w:val="4F8B7E11"/>
    <w:rsid w:val="4FBA06F6"/>
    <w:rsid w:val="4FE17A31"/>
    <w:rsid w:val="4FE45773"/>
    <w:rsid w:val="4FF21C3E"/>
    <w:rsid w:val="506B19F1"/>
    <w:rsid w:val="50AC6291"/>
    <w:rsid w:val="515A3F3F"/>
    <w:rsid w:val="51C615D4"/>
    <w:rsid w:val="51C969CF"/>
    <w:rsid w:val="520143BB"/>
    <w:rsid w:val="523C3645"/>
    <w:rsid w:val="529C40E3"/>
    <w:rsid w:val="529C7B26"/>
    <w:rsid w:val="52B633F7"/>
    <w:rsid w:val="53202F66"/>
    <w:rsid w:val="53325CD5"/>
    <w:rsid w:val="53394028"/>
    <w:rsid w:val="53963229"/>
    <w:rsid w:val="544B3DCF"/>
    <w:rsid w:val="54C0055D"/>
    <w:rsid w:val="54C6454F"/>
    <w:rsid w:val="550D751A"/>
    <w:rsid w:val="555F1385"/>
    <w:rsid w:val="55A82D9F"/>
    <w:rsid w:val="56933D3C"/>
    <w:rsid w:val="56F97D56"/>
    <w:rsid w:val="56FC15F5"/>
    <w:rsid w:val="572E2DE1"/>
    <w:rsid w:val="57AE0B41"/>
    <w:rsid w:val="581F559B"/>
    <w:rsid w:val="58403763"/>
    <w:rsid w:val="58951D01"/>
    <w:rsid w:val="58A14202"/>
    <w:rsid w:val="58AE4B70"/>
    <w:rsid w:val="58DC7930"/>
    <w:rsid w:val="591075D9"/>
    <w:rsid w:val="59AA17DC"/>
    <w:rsid w:val="5A096502"/>
    <w:rsid w:val="5A2E41BB"/>
    <w:rsid w:val="5A3115B5"/>
    <w:rsid w:val="5A59591F"/>
    <w:rsid w:val="5AAE2C06"/>
    <w:rsid w:val="5ADA7E9F"/>
    <w:rsid w:val="5AE20B01"/>
    <w:rsid w:val="5AFC7E15"/>
    <w:rsid w:val="5B01542B"/>
    <w:rsid w:val="5B465534"/>
    <w:rsid w:val="5B4812AC"/>
    <w:rsid w:val="5B4D68C3"/>
    <w:rsid w:val="5B7756EE"/>
    <w:rsid w:val="5B8A3673"/>
    <w:rsid w:val="5BAF30D9"/>
    <w:rsid w:val="5BC621D1"/>
    <w:rsid w:val="5C384E7D"/>
    <w:rsid w:val="5C42119D"/>
    <w:rsid w:val="5C9E3C35"/>
    <w:rsid w:val="5CBD1826"/>
    <w:rsid w:val="5CFA0384"/>
    <w:rsid w:val="5D121B72"/>
    <w:rsid w:val="5D740815"/>
    <w:rsid w:val="5DDB6408"/>
    <w:rsid w:val="5E337FF2"/>
    <w:rsid w:val="5E3873B6"/>
    <w:rsid w:val="5E767EDE"/>
    <w:rsid w:val="5ED03A93"/>
    <w:rsid w:val="5F21609C"/>
    <w:rsid w:val="5F8328B3"/>
    <w:rsid w:val="5F920D48"/>
    <w:rsid w:val="5FFF5CB2"/>
    <w:rsid w:val="60107EBF"/>
    <w:rsid w:val="603E4A2C"/>
    <w:rsid w:val="607A0D3C"/>
    <w:rsid w:val="6098238E"/>
    <w:rsid w:val="60A725D1"/>
    <w:rsid w:val="60EC4488"/>
    <w:rsid w:val="611F03B9"/>
    <w:rsid w:val="612213C9"/>
    <w:rsid w:val="614918DA"/>
    <w:rsid w:val="614D13CA"/>
    <w:rsid w:val="61CB0541"/>
    <w:rsid w:val="61D513C0"/>
    <w:rsid w:val="61E91312"/>
    <w:rsid w:val="61FC694D"/>
    <w:rsid w:val="62061579"/>
    <w:rsid w:val="6207399F"/>
    <w:rsid w:val="62620EA5"/>
    <w:rsid w:val="62683FE2"/>
    <w:rsid w:val="627604AD"/>
    <w:rsid w:val="62AC0373"/>
    <w:rsid w:val="62D8558A"/>
    <w:rsid w:val="62EA2C49"/>
    <w:rsid w:val="632D47D2"/>
    <w:rsid w:val="63DA2CBD"/>
    <w:rsid w:val="63F41FD1"/>
    <w:rsid w:val="63FF2724"/>
    <w:rsid w:val="640D3093"/>
    <w:rsid w:val="64192A5D"/>
    <w:rsid w:val="64AD2180"/>
    <w:rsid w:val="64AF23D7"/>
    <w:rsid w:val="65006754"/>
    <w:rsid w:val="65864EAB"/>
    <w:rsid w:val="65956E9C"/>
    <w:rsid w:val="65973493"/>
    <w:rsid w:val="65AD6302"/>
    <w:rsid w:val="65C23A09"/>
    <w:rsid w:val="65CD0D2C"/>
    <w:rsid w:val="66304E17"/>
    <w:rsid w:val="666D606B"/>
    <w:rsid w:val="66886A01"/>
    <w:rsid w:val="66C8504F"/>
    <w:rsid w:val="66E31E89"/>
    <w:rsid w:val="67346B89"/>
    <w:rsid w:val="678418BE"/>
    <w:rsid w:val="67DD0FCE"/>
    <w:rsid w:val="681E586F"/>
    <w:rsid w:val="68555008"/>
    <w:rsid w:val="68B57855"/>
    <w:rsid w:val="68CA77A4"/>
    <w:rsid w:val="68F709E2"/>
    <w:rsid w:val="6905258B"/>
    <w:rsid w:val="69AE677E"/>
    <w:rsid w:val="69AF24F6"/>
    <w:rsid w:val="69E2467A"/>
    <w:rsid w:val="6A6D488B"/>
    <w:rsid w:val="6ACB15B2"/>
    <w:rsid w:val="6ADE12E5"/>
    <w:rsid w:val="6AE55606"/>
    <w:rsid w:val="6B2807B2"/>
    <w:rsid w:val="6B2A62D8"/>
    <w:rsid w:val="6B2F38EF"/>
    <w:rsid w:val="6BA442DD"/>
    <w:rsid w:val="6BBD714D"/>
    <w:rsid w:val="6C16685D"/>
    <w:rsid w:val="6C5A2BED"/>
    <w:rsid w:val="6CB0280D"/>
    <w:rsid w:val="6CC60283"/>
    <w:rsid w:val="6CDF4168"/>
    <w:rsid w:val="6D611D5A"/>
    <w:rsid w:val="6D765805"/>
    <w:rsid w:val="6D785A21"/>
    <w:rsid w:val="6DA06D26"/>
    <w:rsid w:val="6DCF13B9"/>
    <w:rsid w:val="6E2E7E8E"/>
    <w:rsid w:val="6E380D0C"/>
    <w:rsid w:val="6E3D4575"/>
    <w:rsid w:val="6E4753F3"/>
    <w:rsid w:val="6E761835"/>
    <w:rsid w:val="6E7D0E15"/>
    <w:rsid w:val="6EA2262A"/>
    <w:rsid w:val="6EB011EB"/>
    <w:rsid w:val="6ED44ED9"/>
    <w:rsid w:val="6F1352D6"/>
    <w:rsid w:val="6FA80114"/>
    <w:rsid w:val="6FF43359"/>
    <w:rsid w:val="70074E3A"/>
    <w:rsid w:val="70131A31"/>
    <w:rsid w:val="70B328CC"/>
    <w:rsid w:val="70E21403"/>
    <w:rsid w:val="714D0F73"/>
    <w:rsid w:val="71924BD7"/>
    <w:rsid w:val="71CB2453"/>
    <w:rsid w:val="71E371E1"/>
    <w:rsid w:val="72113D4E"/>
    <w:rsid w:val="721455EC"/>
    <w:rsid w:val="724F2AC9"/>
    <w:rsid w:val="72F35B4A"/>
    <w:rsid w:val="732C6584"/>
    <w:rsid w:val="732D2E0A"/>
    <w:rsid w:val="73770529"/>
    <w:rsid w:val="73F86752"/>
    <w:rsid w:val="741713C4"/>
    <w:rsid w:val="74273CFD"/>
    <w:rsid w:val="74381A66"/>
    <w:rsid w:val="74C01A5C"/>
    <w:rsid w:val="74E4574A"/>
    <w:rsid w:val="75530B22"/>
    <w:rsid w:val="75A03D67"/>
    <w:rsid w:val="75E63744"/>
    <w:rsid w:val="75E663D6"/>
    <w:rsid w:val="7621652A"/>
    <w:rsid w:val="768865A9"/>
    <w:rsid w:val="76D65566"/>
    <w:rsid w:val="76E539FB"/>
    <w:rsid w:val="76FD2AF3"/>
    <w:rsid w:val="77163BB5"/>
    <w:rsid w:val="777367F2"/>
    <w:rsid w:val="77A2369A"/>
    <w:rsid w:val="77DC4DFE"/>
    <w:rsid w:val="78BD69DE"/>
    <w:rsid w:val="78D14237"/>
    <w:rsid w:val="79116D2A"/>
    <w:rsid w:val="79202AC9"/>
    <w:rsid w:val="79782905"/>
    <w:rsid w:val="797846B3"/>
    <w:rsid w:val="7993773F"/>
    <w:rsid w:val="79A47B9E"/>
    <w:rsid w:val="79BF22E2"/>
    <w:rsid w:val="79D55FA9"/>
    <w:rsid w:val="7A1C5986"/>
    <w:rsid w:val="7A356A48"/>
    <w:rsid w:val="7A905A11"/>
    <w:rsid w:val="7A94376E"/>
    <w:rsid w:val="7ACE4ED2"/>
    <w:rsid w:val="7AD46261"/>
    <w:rsid w:val="7AEF4E49"/>
    <w:rsid w:val="7AF83CFD"/>
    <w:rsid w:val="7B0703E4"/>
    <w:rsid w:val="7B9003DA"/>
    <w:rsid w:val="7BB83746"/>
    <w:rsid w:val="7BED75DA"/>
    <w:rsid w:val="7C705B15"/>
    <w:rsid w:val="7CB71996"/>
    <w:rsid w:val="7CC06A9D"/>
    <w:rsid w:val="7D3D633F"/>
    <w:rsid w:val="7D5F62B6"/>
    <w:rsid w:val="7DBA7990"/>
    <w:rsid w:val="7DC97BD3"/>
    <w:rsid w:val="7DE14F1D"/>
    <w:rsid w:val="7E040C0B"/>
    <w:rsid w:val="7E9E696A"/>
    <w:rsid w:val="7EDE31B0"/>
    <w:rsid w:val="7F460DAF"/>
    <w:rsid w:val="7F7E679B"/>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link w:val="9"/>
    <w:qFormat/>
    <w:uiPriority w:val="0"/>
    <w:pPr>
      <w:widowControl/>
      <w:tabs>
        <w:tab w:val="left" w:pos="4149"/>
        <w:tab w:val="left" w:pos="8016"/>
      </w:tabs>
      <w:spacing w:line="357" w:lineRule="atLeast"/>
      <w:jc w:val="left"/>
      <w:textAlignment w:val="baseline"/>
    </w:pPr>
    <w:rPr>
      <w:rFonts w:ascii="Times New Roman" w:hAnsi="Times New Roman" w:eastAsia="宋体" w:cs="Times New Roman"/>
      <w:color w:val="000000"/>
      <w:kern w:val="0"/>
      <w:sz w:val="18"/>
      <w:szCs w:val="20"/>
      <w:u w:color="000000"/>
      <w:lang w:val="en-US" w:eastAsia="zh-CN" w:bidi="ar-SA"/>
    </w:rPr>
  </w:style>
  <w:style w:type="character" w:styleId="6">
    <w:name w:val="Strong"/>
    <w:basedOn w:val="5"/>
    <w:qFormat/>
    <w:uiPriority w:val="0"/>
    <w:rPr>
      <w:b/>
    </w:rPr>
  </w:style>
  <w:style w:type="character" w:styleId="7">
    <w:name w:val="page number"/>
    <w:qFormat/>
    <w:uiPriority w:val="0"/>
    <w:rPr>
      <w:rFonts w:ascii="Times New Roman" w:eastAsia="宋体"/>
      <w:color w:val="000000"/>
      <w:spacing w:val="0"/>
      <w:w w:val="100"/>
      <w:sz w:val="21"/>
      <w:u w:val="none" w:color="000000"/>
      <w:vertAlign w:val="baseline"/>
      <w:lang w:val="en-US" w:eastAsia="zh-CN"/>
    </w:rPr>
  </w:style>
  <w:style w:type="paragraph" w:customStyle="1" w:styleId="8">
    <w:name w:val="正文 New"/>
    <w:qFormat/>
    <w:uiPriority w:val="0"/>
    <w:pPr>
      <w:widowControl w:val="0"/>
      <w:wordWrap w:val="0"/>
      <w:autoSpaceDE w:val="0"/>
      <w:autoSpaceDN w:val="0"/>
      <w:jc w:val="both"/>
    </w:pPr>
    <w:rPr>
      <w:rFonts w:ascii="方正小标宋简体" w:eastAsia="方正小标宋简体" w:hAnsiTheme="minorHAnsi" w:cstheme="minorBidi"/>
      <w:kern w:val="2"/>
      <w:szCs w:val="24"/>
      <w:lang w:val="en-US" w:eastAsia="ko-KR" w:bidi="ar-SA"/>
    </w:rPr>
  </w:style>
  <w:style w:type="character" w:customStyle="1" w:styleId="9">
    <w:name w:val="页脚 Char"/>
    <w:basedOn w:val="5"/>
    <w:link w:val="3"/>
    <w:qFormat/>
    <w:uiPriority w:val="0"/>
    <w:rPr>
      <w:rFonts w:ascii="Times New Roman" w:hAnsi="Times New Roman" w:eastAsia="宋体" w:cs="Times New Roman"/>
      <w:color w:val="000000"/>
      <w:sz w:val="18"/>
      <w:u w:color="000000"/>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480B09-DEB2-43EE-A789-963440B0D4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3538</Words>
  <Characters>3548</Characters>
  <Lines>69</Lines>
  <Paragraphs>19</Paragraphs>
  <TotalTime>0</TotalTime>
  <ScaleCrop>false</ScaleCrop>
  <LinksUpToDate>false</LinksUpToDate>
  <CharactersWithSpaces>3607</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2023-10-18T10:20:00Z</dcterms:created>
  <dc:creator>Administrator</dc:creator>
  <cp:lastModifiedBy>新闻</cp:lastModifiedBy>
  <dcterms:modified xsi:type="dcterms:W3CDTF">2024-11-05T01:21:22Z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303E708D01DA4E65B066611BBC0B99B8_11</vt:lpwstr>
  </property>
</Properties>
</file>