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8B" w:rsidRPr="0055268F" w:rsidRDefault="00CF1E8B" w:rsidP="00545B54">
      <w:pPr>
        <w:rPr>
          <w:rFonts w:eastAsia="黑体"/>
          <w:kern w:val="0"/>
          <w:sz w:val="32"/>
          <w:szCs w:val="32"/>
        </w:rPr>
      </w:pPr>
      <w:r w:rsidRPr="0055268F">
        <w:rPr>
          <w:rFonts w:eastAsia="黑体" w:cs="黑体" w:hint="eastAsia"/>
          <w:kern w:val="0"/>
          <w:sz w:val="32"/>
          <w:szCs w:val="32"/>
        </w:rPr>
        <w:t>附件</w:t>
      </w:r>
    </w:p>
    <w:p w:rsidR="00CF1E8B" w:rsidRPr="0055268F" w:rsidRDefault="00CF1E8B" w:rsidP="00545B54">
      <w:pPr>
        <w:rPr>
          <w:rFonts w:eastAsia="华文中宋"/>
          <w:b/>
          <w:bCs/>
          <w:kern w:val="0"/>
        </w:rPr>
      </w:pPr>
    </w:p>
    <w:p w:rsidR="00CF1E8B" w:rsidRPr="0055268F" w:rsidRDefault="00CF1E8B" w:rsidP="00545B54">
      <w:pPr>
        <w:widowControl/>
        <w:ind w:left="88"/>
        <w:jc w:val="center"/>
        <w:rPr>
          <w:rFonts w:eastAsia="方正小标宋简体"/>
          <w:kern w:val="0"/>
          <w:sz w:val="44"/>
          <w:szCs w:val="44"/>
          <w:u w:val="single"/>
        </w:rPr>
      </w:pPr>
      <w:r w:rsidRPr="0055268F">
        <w:rPr>
          <w:rFonts w:eastAsia="方正小标宋简体"/>
          <w:kern w:val="0"/>
          <w:sz w:val="44"/>
          <w:szCs w:val="44"/>
        </w:rPr>
        <w:t>2019</w:t>
      </w:r>
      <w:r w:rsidRPr="0055268F">
        <w:rPr>
          <w:rFonts w:eastAsia="方正小标宋简体" w:cs="方正小标宋简体" w:hint="eastAsia"/>
          <w:kern w:val="0"/>
          <w:sz w:val="44"/>
          <w:szCs w:val="44"/>
        </w:rPr>
        <w:t>年度企业执行工资指导线情况审核表</w:t>
      </w:r>
    </w:p>
    <w:p w:rsidR="00CF1E8B" w:rsidRPr="0055268F" w:rsidRDefault="00CF1E8B" w:rsidP="00545B54">
      <w:pPr>
        <w:widowControl/>
        <w:tabs>
          <w:tab w:val="left" w:pos="4568"/>
          <w:tab w:val="left" w:pos="5608"/>
          <w:tab w:val="left" w:pos="6648"/>
          <w:tab w:val="left" w:pos="7688"/>
          <w:tab w:val="left" w:pos="8728"/>
        </w:tabs>
        <w:ind w:left="88"/>
        <w:jc w:val="left"/>
        <w:rPr>
          <w:rFonts w:eastAsia="仿宋_GB2312"/>
          <w:kern w:val="0"/>
          <w:sz w:val="24"/>
          <w:szCs w:val="24"/>
        </w:rPr>
      </w:pPr>
    </w:p>
    <w:p w:rsidR="00CF1E8B" w:rsidRPr="0055268F" w:rsidRDefault="00CF1E8B" w:rsidP="00545B54">
      <w:pPr>
        <w:widowControl/>
        <w:tabs>
          <w:tab w:val="left" w:pos="4215"/>
          <w:tab w:val="left" w:pos="5608"/>
          <w:tab w:val="left" w:pos="6648"/>
          <w:tab w:val="left" w:pos="7688"/>
          <w:tab w:val="left" w:pos="8728"/>
        </w:tabs>
        <w:ind w:left="88"/>
        <w:jc w:val="left"/>
        <w:rPr>
          <w:rFonts w:eastAsia="楷体_GB2312"/>
          <w:kern w:val="0"/>
          <w:sz w:val="24"/>
          <w:szCs w:val="24"/>
        </w:rPr>
      </w:pPr>
      <w:r w:rsidRPr="0055268F">
        <w:rPr>
          <w:rFonts w:eastAsia="楷体_GB2312" w:cs="楷体_GB2312" w:hint="eastAsia"/>
          <w:kern w:val="0"/>
          <w:sz w:val="24"/>
          <w:szCs w:val="24"/>
        </w:rPr>
        <w:t>企业名称（章）：</w:t>
      </w:r>
    </w:p>
    <w:p w:rsidR="00CF1E8B" w:rsidRPr="0055268F" w:rsidRDefault="00CF1E8B" w:rsidP="00545B54">
      <w:pPr>
        <w:widowControl/>
        <w:ind w:left="88"/>
        <w:jc w:val="left"/>
        <w:rPr>
          <w:rFonts w:eastAsia="楷体_GB2312"/>
          <w:kern w:val="0"/>
          <w:sz w:val="24"/>
          <w:szCs w:val="24"/>
        </w:rPr>
      </w:pPr>
      <w:r w:rsidRPr="0055268F">
        <w:rPr>
          <w:rFonts w:eastAsia="楷体_GB2312" w:cs="楷体_GB2312" w:hint="eastAsia"/>
          <w:kern w:val="0"/>
          <w:sz w:val="24"/>
          <w:szCs w:val="24"/>
        </w:rPr>
        <w:t>企业性质</w:t>
      </w:r>
      <w:r w:rsidRPr="0055268F">
        <w:rPr>
          <w:rFonts w:eastAsia="楷体_GB2312"/>
          <w:kern w:val="0"/>
          <w:sz w:val="24"/>
          <w:szCs w:val="24"/>
        </w:rPr>
        <w:t>(</w:t>
      </w:r>
      <w:r w:rsidRPr="0055268F">
        <w:rPr>
          <w:rFonts w:eastAsia="楷体_GB2312" w:cs="楷体_GB2312" w:hint="eastAsia"/>
          <w:kern w:val="0"/>
          <w:sz w:val="24"/>
          <w:szCs w:val="24"/>
        </w:rPr>
        <w:t>划</w:t>
      </w:r>
      <w:r w:rsidRPr="0055268F">
        <w:rPr>
          <w:rFonts w:eastAsia="楷体_GB2312"/>
          <w:kern w:val="0"/>
          <w:sz w:val="24"/>
          <w:szCs w:val="24"/>
        </w:rPr>
        <w:t>√)</w:t>
      </w:r>
      <w:r w:rsidRPr="0055268F">
        <w:rPr>
          <w:rFonts w:eastAsia="楷体_GB2312" w:cs="楷体_GB2312" w:hint="eastAsia"/>
          <w:kern w:val="0"/>
          <w:sz w:val="24"/>
          <w:szCs w:val="24"/>
        </w:rPr>
        <w:t>：国有、国有控股、集体、民营、其他</w:t>
      </w:r>
    </w:p>
    <w:p w:rsidR="00CF1E8B" w:rsidRPr="0055268F" w:rsidRDefault="00CF1E8B" w:rsidP="00545B54">
      <w:pPr>
        <w:widowControl/>
        <w:tabs>
          <w:tab w:val="left" w:pos="4568"/>
          <w:tab w:val="left" w:pos="5608"/>
          <w:tab w:val="left" w:pos="6648"/>
          <w:tab w:val="left" w:pos="7688"/>
          <w:tab w:val="left" w:pos="8728"/>
        </w:tabs>
        <w:ind w:left="88"/>
        <w:jc w:val="left"/>
        <w:rPr>
          <w:rFonts w:eastAsia="楷体_GB2312"/>
          <w:kern w:val="0"/>
          <w:sz w:val="24"/>
          <w:szCs w:val="24"/>
        </w:rPr>
      </w:pPr>
      <w:r w:rsidRPr="0055268F">
        <w:rPr>
          <w:rFonts w:eastAsia="楷体_GB2312" w:cs="楷体_GB2312" w:hint="eastAsia"/>
          <w:kern w:val="0"/>
          <w:sz w:val="24"/>
          <w:szCs w:val="24"/>
        </w:rPr>
        <w:t>所在地址：</w:t>
      </w:r>
    </w:p>
    <w:tbl>
      <w:tblPr>
        <w:tblW w:w="5000" w:type="pct"/>
        <w:tblInd w:w="-106" w:type="dxa"/>
        <w:tblLook w:val="0000"/>
      </w:tblPr>
      <w:tblGrid>
        <w:gridCol w:w="1147"/>
        <w:gridCol w:w="2812"/>
        <w:gridCol w:w="1124"/>
        <w:gridCol w:w="997"/>
        <w:gridCol w:w="997"/>
        <w:gridCol w:w="1163"/>
        <w:gridCol w:w="1046"/>
      </w:tblGrid>
      <w:tr w:rsidR="00CF1E8B" w:rsidRPr="0055268F">
        <w:trPr>
          <w:trHeight w:val="623"/>
        </w:trPr>
        <w:tc>
          <w:tcPr>
            <w:tcW w:w="2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/>
                <w:kern w:val="0"/>
                <w:sz w:val="20"/>
                <w:szCs w:val="20"/>
              </w:rPr>
              <w:t>2017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/>
                <w:kern w:val="0"/>
                <w:sz w:val="20"/>
                <w:szCs w:val="20"/>
              </w:rPr>
              <w:t>2018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/>
                <w:kern w:val="0"/>
                <w:sz w:val="20"/>
                <w:szCs w:val="20"/>
              </w:rPr>
              <w:t>2019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年</w:t>
            </w:r>
            <w:r w:rsidRPr="0055268F">
              <w:rPr>
                <w:rFonts w:eastAsia="黑体"/>
                <w:kern w:val="0"/>
                <w:sz w:val="20"/>
                <w:szCs w:val="20"/>
              </w:rPr>
              <w:t>1-6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CF1E8B">
            <w:pPr>
              <w:widowControl/>
              <w:spacing w:line="240" w:lineRule="exact"/>
              <w:ind w:leftChars="-15" w:left="31680" w:rightChars="-15" w:right="3168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比去年</w:t>
            </w:r>
          </w:p>
          <w:p w:rsidR="00CF1E8B" w:rsidRPr="0055268F" w:rsidRDefault="00CF1E8B" w:rsidP="00CF1E8B">
            <w:pPr>
              <w:widowControl/>
              <w:spacing w:line="240" w:lineRule="exact"/>
              <w:ind w:leftChars="-15" w:left="31680" w:rightChars="-15" w:right="3168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同期增长</w:t>
            </w:r>
            <w:r w:rsidRPr="0055268F">
              <w:rPr>
                <w:rFonts w:eastAsia="黑体"/>
                <w:kern w:val="0"/>
                <w:sz w:val="20"/>
                <w:szCs w:val="20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/>
                <w:kern w:val="0"/>
                <w:sz w:val="20"/>
                <w:szCs w:val="20"/>
              </w:rPr>
              <w:t>2019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年</w:t>
            </w:r>
          </w:p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预计</w:t>
            </w:r>
          </w:p>
        </w:tc>
      </w:tr>
      <w:tr w:rsidR="00CF1E8B" w:rsidRPr="0055268F">
        <w:trPr>
          <w:trHeight w:val="51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资产总额</w:t>
            </w:r>
            <w:r w:rsidRPr="0055268F">
              <w:rPr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万元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负债总额</w:t>
            </w:r>
            <w:r w:rsidRPr="0055268F">
              <w:rPr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万元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资本保值增值率</w:t>
            </w:r>
            <w:r w:rsidRPr="0055268F">
              <w:rPr>
                <w:kern w:val="0"/>
                <w:sz w:val="20"/>
                <w:szCs w:val="20"/>
              </w:rPr>
              <w:t>(%)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经济效益</w:t>
            </w:r>
          </w:p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利税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其中</w:t>
            </w:r>
            <w:r w:rsidRPr="0055268F">
              <w:rPr>
                <w:kern w:val="0"/>
                <w:sz w:val="20"/>
                <w:szCs w:val="20"/>
              </w:rPr>
              <w:t>: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利润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劳动生产率</w:t>
            </w:r>
            <w:r w:rsidRPr="0055268F">
              <w:rPr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元</w:t>
            </w:r>
            <w:r w:rsidRPr="0055268F">
              <w:rPr>
                <w:kern w:val="0"/>
                <w:sz w:val="20"/>
                <w:szCs w:val="20"/>
              </w:rPr>
              <w:t>/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人工成本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人工成本总额</w:t>
            </w:r>
            <w:r w:rsidRPr="0055268F">
              <w:rPr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万元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CF1E8B">
            <w:pPr>
              <w:widowControl/>
              <w:spacing w:line="240" w:lineRule="exact"/>
              <w:ind w:leftChars="-25" w:left="31680" w:rightChars="-25" w:right="31680"/>
              <w:jc w:val="left"/>
              <w:rPr>
                <w:spacing w:val="-8"/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spacing w:val="-8"/>
                <w:kern w:val="0"/>
                <w:sz w:val="20"/>
                <w:szCs w:val="20"/>
              </w:rPr>
              <w:t>人工成本占总成本</w:t>
            </w:r>
            <w:r w:rsidRPr="0055268F">
              <w:rPr>
                <w:spacing w:val="-8"/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spacing w:val="-8"/>
                <w:kern w:val="0"/>
                <w:sz w:val="20"/>
                <w:szCs w:val="20"/>
              </w:rPr>
              <w:t>费用</w:t>
            </w:r>
            <w:r w:rsidRPr="0055268F">
              <w:rPr>
                <w:spacing w:val="-8"/>
                <w:kern w:val="0"/>
                <w:sz w:val="20"/>
                <w:szCs w:val="20"/>
              </w:rPr>
              <w:t>)</w:t>
            </w:r>
            <w:r w:rsidRPr="0055268F">
              <w:rPr>
                <w:rFonts w:hAnsi="宋体" w:cs="宋体" w:hint="eastAsia"/>
                <w:spacing w:val="-8"/>
                <w:kern w:val="0"/>
                <w:sz w:val="20"/>
                <w:szCs w:val="20"/>
              </w:rPr>
              <w:t>比重</w:t>
            </w:r>
            <w:r w:rsidRPr="0055268F">
              <w:rPr>
                <w:spacing w:val="-8"/>
                <w:kern w:val="0"/>
                <w:sz w:val="20"/>
                <w:szCs w:val="20"/>
              </w:rPr>
              <w:t>(%)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工资占人工成本比重</w:t>
            </w:r>
            <w:r w:rsidRPr="0055268F">
              <w:rPr>
                <w:kern w:val="0"/>
                <w:sz w:val="20"/>
                <w:szCs w:val="20"/>
              </w:rPr>
              <w:t>(%)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职工人数</w:t>
            </w:r>
          </w:p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总人数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其中</w:t>
            </w:r>
            <w:r w:rsidRPr="0055268F">
              <w:rPr>
                <w:kern w:val="0"/>
                <w:sz w:val="20"/>
                <w:szCs w:val="20"/>
              </w:rPr>
              <w:t>: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厂级领导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中层管理人员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一线职工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工资发放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实发工资</w:t>
            </w:r>
            <w:r w:rsidRPr="0055268F">
              <w:rPr>
                <w:kern w:val="0"/>
                <w:sz w:val="20"/>
                <w:szCs w:val="20"/>
              </w:rPr>
              <w:t>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万元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其中</w:t>
            </w:r>
            <w:r w:rsidRPr="0055268F">
              <w:rPr>
                <w:kern w:val="0"/>
                <w:sz w:val="20"/>
                <w:szCs w:val="20"/>
              </w:rPr>
              <w:t>: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厂级领导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中层管理人员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510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一线职工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F1E8B" w:rsidRPr="0055268F">
        <w:trPr>
          <w:trHeight w:val="637"/>
        </w:trPr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人均实发工资（元</w:t>
            </w:r>
            <w:r w:rsidRPr="0055268F">
              <w:rPr>
                <w:kern w:val="0"/>
                <w:sz w:val="20"/>
                <w:szCs w:val="20"/>
              </w:rPr>
              <w:t>)(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只计算中层及以下</w:t>
            </w:r>
            <w:r w:rsidRPr="0055268F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A43DEE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CF1E8B" w:rsidRPr="0055268F" w:rsidRDefault="00CF1E8B" w:rsidP="00545B54"/>
    <w:tbl>
      <w:tblPr>
        <w:tblW w:w="5000" w:type="pct"/>
        <w:tblInd w:w="-106" w:type="dxa"/>
        <w:tblLook w:val="0000"/>
      </w:tblPr>
      <w:tblGrid>
        <w:gridCol w:w="2808"/>
        <w:gridCol w:w="3165"/>
        <w:gridCol w:w="1736"/>
        <w:gridCol w:w="1577"/>
      </w:tblGrid>
      <w:tr w:rsidR="00CF1E8B" w:rsidRPr="0055268F">
        <w:trPr>
          <w:trHeight w:val="567"/>
        </w:trPr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拟按工资指导线</w:t>
            </w:r>
          </w:p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增加工资情况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545B5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/>
                <w:kern w:val="0"/>
                <w:sz w:val="20"/>
                <w:szCs w:val="20"/>
              </w:rPr>
              <w:t>2019</w:t>
            </w: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企业申报数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55268F">
              <w:rPr>
                <w:rFonts w:eastAsia="黑体" w:cs="黑体" w:hint="eastAsia"/>
                <w:kern w:val="0"/>
                <w:sz w:val="20"/>
                <w:szCs w:val="20"/>
              </w:rPr>
              <w:t>核准数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增资比例（</w:t>
            </w:r>
            <w:r w:rsidRPr="0055268F">
              <w:rPr>
                <w:kern w:val="0"/>
                <w:sz w:val="20"/>
                <w:szCs w:val="20"/>
              </w:rPr>
              <w:t>%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年增资总额（万元）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人均月增资（元）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其中：厂级领导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中层管理人员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一线职工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本年度预计月人均工资（元）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567"/>
        </w:trPr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本年度工资总额（万元）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E8B" w:rsidRPr="0055268F" w:rsidRDefault="00CF1E8B" w:rsidP="0037700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F1E8B" w:rsidRPr="0055268F">
        <w:trPr>
          <w:trHeight w:val="1305"/>
        </w:trPr>
        <w:tc>
          <w:tcPr>
            <w:tcW w:w="15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企业意见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主管（监管）部门意见</w:t>
            </w:r>
          </w:p>
        </w:tc>
        <w:tc>
          <w:tcPr>
            <w:tcW w:w="178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  <w:p w:rsidR="00CF1E8B" w:rsidRPr="0055268F" w:rsidRDefault="00CF1E8B" w:rsidP="0037700F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人力保障部门意见</w:t>
            </w:r>
          </w:p>
        </w:tc>
      </w:tr>
      <w:tr w:rsidR="00CF1E8B" w:rsidRPr="0055268F">
        <w:trPr>
          <w:trHeight w:val="1935"/>
        </w:trPr>
        <w:tc>
          <w:tcPr>
            <w:tcW w:w="1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E8B" w:rsidRPr="0055268F" w:rsidRDefault="00CF1E8B" w:rsidP="0037700F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55268F">
              <w:rPr>
                <w:kern w:val="0"/>
                <w:sz w:val="20"/>
                <w:szCs w:val="20"/>
              </w:rPr>
              <w:t xml:space="preserve"> 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E8B" w:rsidRPr="0055268F" w:rsidRDefault="00CF1E8B" w:rsidP="0037700F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1E8B" w:rsidRPr="0055268F" w:rsidRDefault="00CF1E8B" w:rsidP="0037700F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年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月</w:t>
            </w:r>
            <w:r w:rsidRPr="0055268F">
              <w:rPr>
                <w:kern w:val="0"/>
                <w:sz w:val="20"/>
                <w:szCs w:val="20"/>
              </w:rPr>
              <w:t xml:space="preserve">   </w:t>
            </w:r>
            <w:r w:rsidRPr="0055268F">
              <w:rPr>
                <w:rFonts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CF1E8B" w:rsidRPr="0055268F" w:rsidRDefault="00CF1E8B" w:rsidP="0055268F">
      <w:pPr>
        <w:widowControl/>
        <w:tabs>
          <w:tab w:val="left" w:pos="2828"/>
          <w:tab w:val="left" w:pos="5910"/>
        </w:tabs>
        <w:ind w:left="88"/>
        <w:jc w:val="left"/>
        <w:rPr>
          <w:rFonts w:eastAsia="仿宋_GB2312"/>
          <w:kern w:val="0"/>
          <w:sz w:val="22"/>
          <w:szCs w:val="22"/>
        </w:rPr>
      </w:pPr>
      <w:r w:rsidRPr="0055268F">
        <w:rPr>
          <w:b/>
          <w:bCs/>
          <w:kern w:val="0"/>
          <w:sz w:val="24"/>
          <w:szCs w:val="24"/>
        </w:rPr>
        <w:tab/>
      </w:r>
      <w:r w:rsidRPr="0055268F">
        <w:rPr>
          <w:b/>
          <w:bCs/>
          <w:kern w:val="0"/>
          <w:sz w:val="24"/>
          <w:szCs w:val="24"/>
        </w:rPr>
        <w:tab/>
      </w:r>
      <w:r w:rsidRPr="0055268F">
        <w:rPr>
          <w:rFonts w:eastAsia="仿宋_GB2312" w:cs="仿宋_GB2312" w:hint="eastAsia"/>
          <w:kern w:val="0"/>
          <w:sz w:val="22"/>
          <w:szCs w:val="22"/>
        </w:rPr>
        <w:t>泰安市人力资源和社会保障局制</w:t>
      </w:r>
    </w:p>
    <w:p w:rsidR="00CF1E8B" w:rsidRPr="0055268F" w:rsidRDefault="00CF1E8B" w:rsidP="00A43DEE">
      <w:pPr>
        <w:widowControl/>
        <w:tabs>
          <w:tab w:val="left" w:pos="2828"/>
          <w:tab w:val="left" w:pos="5670"/>
        </w:tabs>
        <w:ind w:left="88"/>
        <w:jc w:val="left"/>
        <w:rPr>
          <w:rFonts w:eastAsia="仿宋_GB2312"/>
          <w:kern w:val="0"/>
          <w:sz w:val="22"/>
          <w:szCs w:val="22"/>
        </w:rPr>
      </w:pPr>
    </w:p>
    <w:p w:rsidR="00CF1E8B" w:rsidRPr="0055268F" w:rsidRDefault="00CF1E8B" w:rsidP="00545B54">
      <w:pPr>
        <w:widowControl/>
        <w:ind w:left="88"/>
        <w:jc w:val="left"/>
        <w:rPr>
          <w:rFonts w:eastAsia="仿宋_GB2312"/>
          <w:kern w:val="0"/>
          <w:sz w:val="22"/>
          <w:szCs w:val="22"/>
        </w:rPr>
      </w:pPr>
      <w:r w:rsidRPr="0055268F">
        <w:rPr>
          <w:rFonts w:eastAsia="仿宋_GB2312" w:cs="仿宋_GB2312" w:hint="eastAsia"/>
          <w:kern w:val="0"/>
          <w:sz w:val="22"/>
          <w:szCs w:val="22"/>
        </w:rPr>
        <w:t>注：</w:t>
      </w:r>
      <w:r w:rsidRPr="0055268F">
        <w:rPr>
          <w:rFonts w:eastAsia="仿宋_GB2312"/>
          <w:kern w:val="0"/>
          <w:sz w:val="22"/>
          <w:szCs w:val="22"/>
        </w:rPr>
        <w:t>1</w:t>
      </w:r>
      <w:r w:rsidRPr="0055268F">
        <w:rPr>
          <w:rFonts w:eastAsia="仿宋_GB2312" w:cs="仿宋_GB2312" w:hint="eastAsia"/>
          <w:kern w:val="0"/>
          <w:sz w:val="22"/>
          <w:szCs w:val="22"/>
        </w:rPr>
        <w:t>、本表由企业、企业主管（监管）部门、人力保障部门分别存档。</w:t>
      </w:r>
    </w:p>
    <w:p w:rsidR="00CF1E8B" w:rsidRPr="0055268F" w:rsidRDefault="00CF1E8B" w:rsidP="003E5ED4">
      <w:pPr>
        <w:widowControl/>
        <w:ind w:leftChars="42" w:left="31680" w:firstLineChars="200" w:firstLine="31680"/>
        <w:jc w:val="left"/>
        <w:rPr>
          <w:rFonts w:eastAsia="仿宋_GB2312"/>
          <w:sz w:val="22"/>
          <w:szCs w:val="22"/>
        </w:rPr>
      </w:pPr>
      <w:r w:rsidRPr="0055268F">
        <w:rPr>
          <w:rFonts w:eastAsia="仿宋_GB2312"/>
          <w:kern w:val="0"/>
          <w:sz w:val="22"/>
          <w:szCs w:val="22"/>
        </w:rPr>
        <w:t>2</w:t>
      </w:r>
      <w:r w:rsidRPr="0055268F">
        <w:rPr>
          <w:rFonts w:eastAsia="仿宋_GB2312" w:cs="仿宋_GB2312" w:hint="eastAsia"/>
          <w:kern w:val="0"/>
          <w:sz w:val="22"/>
          <w:szCs w:val="22"/>
        </w:rPr>
        <w:t>、本表是开展劳动保障年检的必备资料，企业须妥善保存。</w:t>
      </w:r>
    </w:p>
    <w:sectPr w:rsidR="00CF1E8B" w:rsidRPr="0055268F" w:rsidSect="00A43DEE">
      <w:pgSz w:w="11906" w:h="16838" w:code="9"/>
      <w:pgMar w:top="1701" w:right="1418" w:bottom="1701" w:left="1418" w:header="851" w:footer="124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8B" w:rsidRDefault="00CF1E8B" w:rsidP="00195C99">
      <w:r>
        <w:separator/>
      </w:r>
    </w:p>
  </w:endnote>
  <w:endnote w:type="continuationSeparator" w:id="0">
    <w:p w:rsidR="00CF1E8B" w:rsidRDefault="00CF1E8B" w:rsidP="0019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8B" w:rsidRDefault="00CF1E8B" w:rsidP="00195C99">
      <w:r>
        <w:separator/>
      </w:r>
    </w:p>
  </w:footnote>
  <w:footnote w:type="continuationSeparator" w:id="0">
    <w:p w:rsidR="00CF1E8B" w:rsidRDefault="00CF1E8B" w:rsidP="00195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218"/>
    <w:rsid w:val="00041785"/>
    <w:rsid w:val="00087EFA"/>
    <w:rsid w:val="000C0CC8"/>
    <w:rsid w:val="00116AFA"/>
    <w:rsid w:val="00136529"/>
    <w:rsid w:val="00142E08"/>
    <w:rsid w:val="00143D8D"/>
    <w:rsid w:val="00183886"/>
    <w:rsid w:val="00195C99"/>
    <w:rsid w:val="001A75BA"/>
    <w:rsid w:val="001E438E"/>
    <w:rsid w:val="001F264D"/>
    <w:rsid w:val="0026311E"/>
    <w:rsid w:val="00284147"/>
    <w:rsid w:val="003315D6"/>
    <w:rsid w:val="0037700F"/>
    <w:rsid w:val="003E5ED4"/>
    <w:rsid w:val="00402285"/>
    <w:rsid w:val="00475772"/>
    <w:rsid w:val="004937B1"/>
    <w:rsid w:val="004E4405"/>
    <w:rsid w:val="004F4904"/>
    <w:rsid w:val="00545B54"/>
    <w:rsid w:val="0055268F"/>
    <w:rsid w:val="0062259E"/>
    <w:rsid w:val="006267D2"/>
    <w:rsid w:val="00627F66"/>
    <w:rsid w:val="00655A95"/>
    <w:rsid w:val="00685D59"/>
    <w:rsid w:val="006F3DD8"/>
    <w:rsid w:val="006F4C40"/>
    <w:rsid w:val="00730A21"/>
    <w:rsid w:val="00745CB3"/>
    <w:rsid w:val="00763A98"/>
    <w:rsid w:val="00795D6D"/>
    <w:rsid w:val="007B02A4"/>
    <w:rsid w:val="007E6389"/>
    <w:rsid w:val="007F16A9"/>
    <w:rsid w:val="008605A5"/>
    <w:rsid w:val="00873660"/>
    <w:rsid w:val="00893DB5"/>
    <w:rsid w:val="008951B4"/>
    <w:rsid w:val="009345B1"/>
    <w:rsid w:val="0093734A"/>
    <w:rsid w:val="009939DB"/>
    <w:rsid w:val="009E3BD2"/>
    <w:rsid w:val="009E5463"/>
    <w:rsid w:val="00A43DEE"/>
    <w:rsid w:val="00A679A5"/>
    <w:rsid w:val="00AF5F8A"/>
    <w:rsid w:val="00B8414C"/>
    <w:rsid w:val="00C03736"/>
    <w:rsid w:val="00C15CEF"/>
    <w:rsid w:val="00CA00C5"/>
    <w:rsid w:val="00CC046C"/>
    <w:rsid w:val="00CE2A42"/>
    <w:rsid w:val="00CF1E8B"/>
    <w:rsid w:val="00D27669"/>
    <w:rsid w:val="00D631BD"/>
    <w:rsid w:val="00D81DE2"/>
    <w:rsid w:val="00E14467"/>
    <w:rsid w:val="00E76C86"/>
    <w:rsid w:val="00E86260"/>
    <w:rsid w:val="00EA790A"/>
    <w:rsid w:val="00EF1218"/>
    <w:rsid w:val="00F24FAE"/>
    <w:rsid w:val="00F32C71"/>
    <w:rsid w:val="00FF63ED"/>
    <w:rsid w:val="00FF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1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267D2"/>
    <w:rPr>
      <w:b/>
      <w:bCs/>
    </w:rPr>
  </w:style>
  <w:style w:type="paragraph" w:styleId="Header">
    <w:name w:val="header"/>
    <w:basedOn w:val="Normal"/>
    <w:link w:val="HeaderChar"/>
    <w:uiPriority w:val="99"/>
    <w:rsid w:val="0019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95C9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9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95C99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4E4405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2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548">
              <w:marLeft w:val="0"/>
              <w:marRight w:val="0"/>
              <w:marTop w:val="0"/>
              <w:marBottom w:val="0"/>
              <w:divBdr>
                <w:top w:val="single" w:sz="4" w:space="25" w:color="D6D6D6"/>
                <w:left w:val="single" w:sz="4" w:space="31" w:color="D6D6D6"/>
                <w:bottom w:val="single" w:sz="4" w:space="25" w:color="D6D6D6"/>
                <w:right w:val="single" w:sz="4" w:space="31" w:color="D6D6D6"/>
              </w:divBdr>
              <w:divsChild>
                <w:div w:id="1420328546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115</Words>
  <Characters>656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57</cp:revision>
  <cp:lastPrinted>2019-09-12T08:33:00Z</cp:lastPrinted>
  <dcterms:created xsi:type="dcterms:W3CDTF">2019-08-30T07:43:00Z</dcterms:created>
  <dcterms:modified xsi:type="dcterms:W3CDTF">2019-09-12T08:34:00Z</dcterms:modified>
</cp:coreProperties>
</file>