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AB" w:rsidRPr="00C013BB" w:rsidRDefault="00940B42" w:rsidP="00940B42">
      <w:pPr>
        <w:spacing w:line="560" w:lineRule="exact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C013BB">
        <w:rPr>
          <w:rFonts w:ascii="Times New Roman" w:eastAsia="黑体" w:hAnsi="黑体" w:cs="Times New Roman"/>
          <w:color w:val="000000"/>
          <w:sz w:val="32"/>
          <w:szCs w:val="32"/>
        </w:rPr>
        <w:t>附件</w:t>
      </w:r>
    </w:p>
    <w:p w:rsidR="00E450AB" w:rsidRPr="00C013BB" w:rsidRDefault="00940B42" w:rsidP="001B3F33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C013BB">
        <w:rPr>
          <w:rFonts w:ascii="Times New Roman" w:eastAsia="方正小标宋简体" w:hAnsi="Times New Roman" w:cs="Times New Roman"/>
          <w:color w:val="000000"/>
          <w:sz w:val="44"/>
          <w:szCs w:val="44"/>
        </w:rPr>
        <w:t>泰安市</w:t>
      </w:r>
      <w:r w:rsidRPr="00C013BB">
        <w:rPr>
          <w:rFonts w:ascii="Times New Roman" w:eastAsia="方正小标宋简体" w:hAnsi="Times New Roman" w:cs="Times New Roman"/>
          <w:color w:val="000000"/>
          <w:sz w:val="44"/>
          <w:szCs w:val="44"/>
        </w:rPr>
        <w:t>2020</w:t>
      </w:r>
      <w:r w:rsidRPr="00C013BB">
        <w:rPr>
          <w:rFonts w:ascii="Times New Roman" w:eastAsia="方正小标宋简体" w:hAnsi="Times New Roman" w:cs="Times New Roman"/>
          <w:color w:val="000000"/>
          <w:sz w:val="44"/>
          <w:szCs w:val="44"/>
        </w:rPr>
        <w:t>年度国有建设用地供应计划表</w:t>
      </w:r>
    </w:p>
    <w:p w:rsidR="00922E63" w:rsidRPr="00C013BB" w:rsidRDefault="00922E63" w:rsidP="001B3F33">
      <w:pPr>
        <w:spacing w:line="240" w:lineRule="exact"/>
        <w:jc w:val="center"/>
        <w:rPr>
          <w:rFonts w:ascii="Times New Roman" w:eastAsia="仿宋_GB2312" w:hAnsi="Times New Roman" w:cs="Times New Roman"/>
          <w:b/>
          <w:color w:val="000000"/>
          <w:sz w:val="36"/>
          <w:szCs w:val="36"/>
        </w:rPr>
      </w:pPr>
    </w:p>
    <w:tbl>
      <w:tblPr>
        <w:tblW w:w="4943" w:type="pct"/>
        <w:jc w:val="center"/>
        <w:tblLook w:val="04A0"/>
      </w:tblPr>
      <w:tblGrid>
        <w:gridCol w:w="744"/>
        <w:gridCol w:w="3713"/>
        <w:gridCol w:w="1447"/>
        <w:gridCol w:w="1705"/>
        <w:gridCol w:w="1235"/>
      </w:tblGrid>
      <w:tr w:rsidR="00512596" w:rsidRPr="00C013BB" w:rsidTr="001B3F33">
        <w:trPr>
          <w:trHeight w:val="555"/>
          <w:tblHeader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黑体" w:hAnsi="黑体" w:cs="Times New Roman"/>
                <w:kern w:val="0"/>
                <w:szCs w:val="21"/>
              </w:rPr>
              <w:t>序号</w:t>
            </w:r>
          </w:p>
        </w:tc>
        <w:tc>
          <w:tcPr>
            <w:tcW w:w="2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黑体" w:hAnsi="黑体" w:cs="Times New Roman"/>
                <w:kern w:val="0"/>
                <w:szCs w:val="21"/>
              </w:rPr>
              <w:t>土地坐落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黑体" w:hAnsi="黑体" w:cs="Times New Roman"/>
                <w:kern w:val="0"/>
                <w:szCs w:val="21"/>
              </w:rPr>
              <w:t>面积（亩）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黑体" w:hAnsi="黑体" w:cs="Times New Roman"/>
                <w:kern w:val="0"/>
                <w:szCs w:val="21"/>
              </w:rPr>
              <w:t>用途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黑体" w:hAnsi="黑体" w:cs="Times New Roman"/>
                <w:kern w:val="0"/>
                <w:szCs w:val="21"/>
              </w:rPr>
              <w:t>供地方式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天烛峰路以东，明堂路以西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186.26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住宅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南湖大街以南，徂徕路以东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28.17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商住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49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1133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省庄项目聚集区，博阳路以东、前红路以西</w:t>
            </w:r>
            <w:r w:rsidR="001133D0">
              <w:rPr>
                <w:rFonts w:ascii="Times New Roman" w:eastAsia="宋体" w:hAnsi="宋体" w:cs="Times New Roman" w:hint="eastAsia"/>
                <w:kern w:val="0"/>
                <w:szCs w:val="21"/>
              </w:rPr>
              <w:t>、</w:t>
            </w: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年华南街以南、泰新路以北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80.00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49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1133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省庄项目聚集区，博阳路以东、前红路以西</w:t>
            </w:r>
            <w:r w:rsidR="001133D0">
              <w:rPr>
                <w:rFonts w:ascii="Times New Roman" w:eastAsia="宋体" w:hAnsi="宋体" w:cs="Times New Roman" w:hint="eastAsia"/>
                <w:kern w:val="0"/>
                <w:szCs w:val="21"/>
              </w:rPr>
              <w:t>、</w:t>
            </w: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年华南街以南、泰新路以北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20.00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70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南河东村，泰新路以南，博阳路以西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10.00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卸甲河以东、济临路以西，邱家店镇后店村、侯家店村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45.00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600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卸甲河以东、济临路以西，邱家店镇后店村、侯家店村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24.00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50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1A516E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/>
                <w:kern w:val="0"/>
                <w:szCs w:val="21"/>
              </w:rPr>
              <w:t>位于徐家楼街道</w:t>
            </w:r>
            <w:r w:rsidR="00512596" w:rsidRPr="00C013BB">
              <w:rPr>
                <w:rFonts w:ascii="Times New Roman" w:eastAsia="宋体" w:hAnsi="宋体" w:cs="Times New Roman"/>
                <w:kern w:val="0"/>
                <w:szCs w:val="21"/>
              </w:rPr>
              <w:t>栗家庄村、琵琶湾村，四至泮河大街以南，青年路以西，岱阳大街以北，京沪铁路以东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33.00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住宅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112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1A516E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/>
                <w:kern w:val="0"/>
                <w:szCs w:val="21"/>
              </w:rPr>
              <w:t>位于财源街道</w:t>
            </w:r>
            <w:r w:rsidR="00512596" w:rsidRPr="00C013BB">
              <w:rPr>
                <w:rFonts w:ascii="Times New Roman" w:eastAsia="宋体" w:hAnsi="宋体" w:cs="Times New Roman"/>
                <w:kern w:val="0"/>
                <w:szCs w:val="21"/>
              </w:rPr>
              <w:t>，北至泰山大街，东至泰安市泰山燃气集团有限公司、荣辽东路青山新村社区地块，南至青山新村社区地块，西至迎胜路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55.00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商住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0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1A516E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/>
                <w:kern w:val="0"/>
                <w:szCs w:val="21"/>
              </w:rPr>
              <w:t>位于上高街道</w:t>
            </w:r>
            <w:r w:rsidR="00512596" w:rsidRPr="00C013BB">
              <w:rPr>
                <w:rFonts w:ascii="Times New Roman" w:eastAsia="宋体" w:hAnsi="宋体" w:cs="Times New Roman"/>
                <w:kern w:val="0"/>
                <w:szCs w:val="21"/>
              </w:rPr>
              <w:t>，北至道路，东至道路，南至泮河大街，西至泰良路。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118.00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住宅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大津口乡李家泉村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10.63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殡葬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泰前街道上梨园村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41.52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公用设施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划拨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大白峪万官路中段路南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144.00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1A51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上高</w:t>
            </w:r>
            <w:r w:rsidR="001A516E">
              <w:rPr>
                <w:rFonts w:ascii="Times New Roman" w:eastAsia="宋体" w:hAnsi="宋体" w:cs="Times New Roman" w:hint="eastAsia"/>
                <w:kern w:val="0"/>
                <w:szCs w:val="21"/>
              </w:rPr>
              <w:t>街道</w:t>
            </w: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上高镇村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5.70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加油站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粥店</w:t>
            </w:r>
            <w:r w:rsidR="001A516E">
              <w:rPr>
                <w:rFonts w:ascii="Times New Roman" w:eastAsia="宋体" w:hAnsi="宋体" w:cs="Times New Roman" w:hint="eastAsia"/>
                <w:kern w:val="0"/>
                <w:szCs w:val="21"/>
              </w:rPr>
              <w:t>街道</w:t>
            </w: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杜家庄村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9.00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上高</w:t>
            </w:r>
            <w:r w:rsidR="001A516E">
              <w:rPr>
                <w:rFonts w:ascii="Times New Roman" w:eastAsia="宋体" w:hAnsi="宋体" w:cs="Times New Roman" w:hint="eastAsia"/>
                <w:kern w:val="0"/>
                <w:szCs w:val="21"/>
              </w:rPr>
              <w:t>街道</w:t>
            </w: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上高镇村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65.71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灵山大街南侧原光明机械厂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74.67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商业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18</w:t>
            </w:r>
          </w:p>
        </w:tc>
        <w:tc>
          <w:tcPr>
            <w:tcW w:w="2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东至小井街，南至泰山区土地储备中心，西至岱银公司，北至规划二路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59.48 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2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东至小井街，南至规划二路，西至、北至泰山区土地储中心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86.41 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四至均为泰前</w:t>
            </w:r>
            <w:r w:rsidR="001A516E">
              <w:rPr>
                <w:rFonts w:ascii="Times New Roman" w:eastAsia="宋体" w:hAnsi="宋体" w:cs="Times New Roman" w:hint="eastAsia"/>
                <w:kern w:val="0"/>
                <w:szCs w:val="21"/>
              </w:rPr>
              <w:t>街道</w:t>
            </w: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杏园村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116.77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商业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东至碧霞湖大街，北西南均为杏园村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51.73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商业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东至规划巨菱路，南至东岳大街，西至新城万博置业有限公司，北至规划道路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17.29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商业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范镇范东村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20.00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商业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金牛山路以东，卧虎山北街以南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63.00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金牛山路以西，天平河以南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90.00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泰山大街以南，凤凰路以东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25.00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环山路以南，体育场以北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90.00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1A516E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泰安</w:t>
            </w:r>
            <w:r w:rsidR="00512596" w:rsidRPr="00C013BB">
              <w:rPr>
                <w:rFonts w:ascii="Times New Roman" w:eastAsia="宋体" w:hAnsi="宋体" w:cs="Times New Roman"/>
                <w:kern w:val="0"/>
                <w:szCs w:val="21"/>
              </w:rPr>
              <w:t>高新区郑家庄村土地以南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30.93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商业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1A516E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泰安</w:t>
            </w:r>
            <w:r w:rsidR="00512596" w:rsidRPr="00C013BB">
              <w:rPr>
                <w:rFonts w:ascii="Times New Roman" w:eastAsia="宋体" w:hAnsi="宋体" w:cs="Times New Roman"/>
                <w:kern w:val="0"/>
                <w:szCs w:val="21"/>
              </w:rPr>
              <w:t>高新区郑家庄村土地以南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8.98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商业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一天门大街以南、已征未供土地以东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44.38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一天门大街以南、龙泉路以西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35.42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商业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兴龙庄村土地以南、龙潭南路以东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184.31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商业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正阳门大街以南、龙腾路以西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72.00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北天门大街以南、龙泉路以西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52.00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泮河以北、泰楼路以南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200.00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商业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黄前镇黄前村、窝角村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49.05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黄前镇黄前村、窝角村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46.20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黄前镇黄前村、窝角村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78.00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商业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39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北至天平湖路，南至六郎街，西至民安路，东至梅山西路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66.94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北至六郎街，南至堰堤北街，西至民安路，东至梅山西路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92.20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41</w:t>
            </w:r>
          </w:p>
        </w:tc>
        <w:tc>
          <w:tcPr>
            <w:tcW w:w="2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北至规划一路，南至迎宾南街，西至驾校路，东至粥店办事处小辛庄村土地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31.06 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北至大辛庄北街，南至石蜡河东路，西至小官庄路，东至环湖中路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496.40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北至</w:t>
            </w: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A9-01-07</w:t>
            </w: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地块，南至粥店路，东至环湖中路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97.50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44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北至泮河大街，南至岔河，西至泰安泰山城乡建设发展有限公司，东至盛世路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36.29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商业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45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北至环山路，南至规划一街，西至规划二路，东至大官庄路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46.41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46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北至马家园路，南至规划一路，西至韩刘冯街，东至马家园路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122.51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医疗卫生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47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北至马家园村土地，南至规划一路，西至马家园路，东至规划二路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47.20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北至环湖中路，西至滨湖路，南至粥店路，东至</w:t>
            </w: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A9-01-05</w:t>
            </w: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地块、规划一街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74.66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49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北至</w:t>
            </w: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A9-01-01</w:t>
            </w: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地块，西至滨湖路，南至、东至规划路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7.29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服务设施用地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50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北至</w:t>
            </w: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A9-01-01</w:t>
            </w: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地块，西至滨湖路，南至规划一街，东至环湖中路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63.17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51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北至环山路，南至规划一街，西至规划四路，东至天平湖北路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71.40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52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北至规划一街，南至东岳大街，西至规划四路，东至天平湖北路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69.02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居住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53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该宗地位于新天平湖路以南、粥顶山路以西、堰堤南街以北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192.20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公园与绿地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划拨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54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该宗地位于新天平湖路以南、粥顶山路以西、堰堤南街以北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124.40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教育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划拨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55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桃花源路以西、泰山大街以北、刘老根大舞台西侧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270.80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教育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划拨</w:t>
            </w:r>
          </w:p>
        </w:tc>
      </w:tr>
      <w:tr w:rsidR="00512596" w:rsidRPr="00C013BB" w:rsidTr="001B3F33">
        <w:trPr>
          <w:trHeight w:val="570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东岳大街北侧、桃花源路东侧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283.20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公共管理与公共服务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划拨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57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粥店</w:t>
            </w:r>
            <w:r w:rsidR="001A516E">
              <w:rPr>
                <w:rFonts w:ascii="Times New Roman" w:eastAsia="宋体" w:hAnsi="宋体" w:cs="Times New Roman" w:hint="eastAsia"/>
                <w:kern w:val="0"/>
                <w:szCs w:val="21"/>
              </w:rPr>
              <w:t>街道</w:t>
            </w: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杜家庄社区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37.55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住宅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58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九女山路以南、共青团路以东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90.00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59</w:t>
            </w:r>
          </w:p>
        </w:tc>
        <w:tc>
          <w:tcPr>
            <w:tcW w:w="2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泰肥路以南、送马路以东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258.00 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60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满庄镇满夏路以南，淳于路以西，首钢大街以北，送马路以东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77.00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61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满庄镇满夏路以南，满南路以西，首钢大街以北，淳于路以东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54.00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62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1A516E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/>
                <w:kern w:val="0"/>
                <w:szCs w:val="21"/>
              </w:rPr>
              <w:t>满庄镇</w:t>
            </w:r>
            <w:r w:rsidR="00512596" w:rsidRPr="00C013BB">
              <w:rPr>
                <w:rFonts w:ascii="Times New Roman" w:eastAsia="宋体" w:hAnsi="宋体" w:cs="Times New Roman"/>
                <w:kern w:val="0"/>
                <w:szCs w:val="21"/>
              </w:rPr>
              <w:t>市场南街以南，国策路以西，宝钢大街以北，满南路以东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54.00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63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渠西路以东、一天门大街以南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16.97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徂汶西路以东、徂汶中路以西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153.00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65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一天门大街以北</w:t>
            </w: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666.39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66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1A516E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泰安</w:t>
            </w:r>
            <w:r w:rsidR="00512596" w:rsidRPr="00C013BB">
              <w:rPr>
                <w:rFonts w:ascii="Times New Roman" w:eastAsia="宋体" w:hAnsi="宋体" w:cs="Times New Roman"/>
                <w:kern w:val="0"/>
                <w:szCs w:val="21"/>
              </w:rPr>
              <w:t>高新区蒙牛支路以南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17.18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67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黑山水库以东、规划支路以北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32.08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68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黑山水库以东、规划支路以北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41.32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69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莫顿润滑油以西、规划支路以北、以东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39.86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70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一天门大街以北、欧瑞安电气以东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21.79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71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莫顿润滑油以南、凤天路以西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9.15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商业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72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长城路以东、高速路以南、泰山集团以西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65.10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商业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70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73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龙泉路以西、奥源时代以北、东天门大街以北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52.68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住宅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70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74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渠西路以东、海航模具以南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22.20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商业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75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京沪铁路以东、药材学院以西、力明学院以南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105.60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住宅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49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76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南湖大街以南，徂徕路以东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20.00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住宅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划拨</w:t>
            </w:r>
          </w:p>
        </w:tc>
      </w:tr>
      <w:tr w:rsidR="00512596" w:rsidRPr="00C013BB" w:rsidTr="001B3F33">
        <w:trPr>
          <w:trHeight w:val="49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77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致富路以东，灵山大街以南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76.00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住宅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划拨</w:t>
            </w:r>
          </w:p>
        </w:tc>
      </w:tr>
      <w:tr w:rsidR="00512596" w:rsidRPr="00C013BB" w:rsidTr="001B3F33">
        <w:trPr>
          <w:trHeight w:val="570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78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870007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泰安</w:t>
            </w:r>
            <w:r w:rsidR="00512596" w:rsidRPr="00C013BB">
              <w:rPr>
                <w:rFonts w:ascii="Times New Roman" w:eastAsia="宋体" w:hAnsi="宋体" w:cs="Times New Roman"/>
                <w:kern w:val="0"/>
                <w:szCs w:val="21"/>
              </w:rPr>
              <w:t>高新区房村镇房村村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57.30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公用设施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划拨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79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南天门大街以南、龙泉路以西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71.55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教育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划拨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80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870007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泰安</w:t>
            </w:r>
            <w:r w:rsidR="00512596" w:rsidRPr="00C013BB">
              <w:rPr>
                <w:rFonts w:ascii="Times New Roman" w:eastAsia="宋体" w:hAnsi="宋体" w:cs="Times New Roman"/>
                <w:kern w:val="0"/>
                <w:szCs w:val="21"/>
              </w:rPr>
              <w:t>高新区西百子坡村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50.00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81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870007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泰安</w:t>
            </w:r>
            <w:r w:rsidR="00512596" w:rsidRPr="00C013BB">
              <w:rPr>
                <w:rFonts w:ascii="Times New Roman" w:eastAsia="宋体" w:hAnsi="宋体" w:cs="Times New Roman"/>
                <w:kern w:val="0"/>
                <w:szCs w:val="21"/>
              </w:rPr>
              <w:t>高新区西百子坡村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44.21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82</w:t>
            </w:r>
          </w:p>
        </w:tc>
        <w:tc>
          <w:tcPr>
            <w:tcW w:w="2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龙岳文化南、渠西路以西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75.12 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83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满庄镇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558.24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84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满庄镇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47.12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85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满庄镇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15.91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702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86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870007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泰安</w:t>
            </w:r>
            <w:r w:rsidR="00512596" w:rsidRPr="00C013BB">
              <w:rPr>
                <w:rFonts w:ascii="Times New Roman" w:eastAsia="宋体" w:hAnsi="宋体" w:cs="Times New Roman"/>
                <w:kern w:val="0"/>
                <w:szCs w:val="21"/>
              </w:rPr>
              <w:t>高新区规划支路以北、胜利路以西、泰安盛德大业新材料科技有限公司以南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73.27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87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渠西路以东、胜利水渠以西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16.86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88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一天门大街以北、龙潭路以东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74.31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89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870007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泰安</w:t>
            </w:r>
            <w:r w:rsidR="00512596" w:rsidRPr="00C013BB">
              <w:rPr>
                <w:rFonts w:ascii="Times New Roman" w:eastAsia="宋体" w:hAnsi="宋体" w:cs="Times New Roman"/>
                <w:kern w:val="0"/>
                <w:szCs w:val="21"/>
              </w:rPr>
              <w:t>高新区西百子坡村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43.44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90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870007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泰安</w:t>
            </w:r>
            <w:r w:rsidR="00512596" w:rsidRPr="00C013BB">
              <w:rPr>
                <w:rFonts w:ascii="Times New Roman" w:eastAsia="宋体" w:hAnsi="宋体" w:cs="Times New Roman"/>
                <w:kern w:val="0"/>
                <w:szCs w:val="21"/>
              </w:rPr>
              <w:t>高新区西百子坡村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56.73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91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870007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泰安</w:t>
            </w:r>
            <w:r w:rsidR="00512596" w:rsidRPr="00C013BB">
              <w:rPr>
                <w:rFonts w:ascii="Times New Roman" w:eastAsia="宋体" w:hAnsi="宋体" w:cs="Times New Roman"/>
                <w:kern w:val="0"/>
                <w:szCs w:val="21"/>
              </w:rPr>
              <w:t>高新区西百子坡村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37.80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92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870007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泰安</w:t>
            </w:r>
            <w:r w:rsidR="00512596" w:rsidRPr="00C013BB">
              <w:rPr>
                <w:rFonts w:ascii="Times New Roman" w:eastAsia="宋体" w:hAnsi="宋体" w:cs="Times New Roman"/>
                <w:kern w:val="0"/>
                <w:szCs w:val="21"/>
              </w:rPr>
              <w:t>高新区西百子坡村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39.30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93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870007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泰安</w:t>
            </w:r>
            <w:r w:rsidR="00512596" w:rsidRPr="00C013BB">
              <w:rPr>
                <w:rFonts w:ascii="Times New Roman" w:eastAsia="宋体" w:hAnsi="宋体" w:cs="Times New Roman"/>
                <w:kern w:val="0"/>
                <w:szCs w:val="21"/>
              </w:rPr>
              <w:t>高新区西百子坡村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25.80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  <w:tr w:rsidR="00512596" w:rsidRPr="00C013BB" w:rsidTr="001B3F33">
        <w:trPr>
          <w:trHeight w:val="55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>94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北天门大街以北、规划道路以西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14.27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工业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96" w:rsidRPr="00C013BB" w:rsidRDefault="00512596" w:rsidP="005125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013BB">
              <w:rPr>
                <w:rFonts w:ascii="Times New Roman" w:eastAsia="宋体" w:hAnsi="宋体" w:cs="Times New Roman"/>
                <w:kern w:val="0"/>
                <w:szCs w:val="21"/>
              </w:rPr>
              <w:t>公开出让</w:t>
            </w:r>
          </w:p>
        </w:tc>
      </w:tr>
    </w:tbl>
    <w:p w:rsidR="00940B42" w:rsidRPr="00C013BB" w:rsidRDefault="00940B42">
      <w:pPr>
        <w:rPr>
          <w:rFonts w:ascii="Times New Roman" w:hAnsi="Times New Roman" w:cs="Times New Roman"/>
        </w:rPr>
      </w:pPr>
    </w:p>
    <w:p w:rsidR="00940B42" w:rsidRPr="00C013BB" w:rsidRDefault="00940B42">
      <w:pPr>
        <w:rPr>
          <w:rFonts w:ascii="Times New Roman" w:hAnsi="Times New Roman" w:cs="Times New Roman"/>
        </w:rPr>
      </w:pPr>
    </w:p>
    <w:sectPr w:rsidR="00940B42" w:rsidRPr="00C013BB" w:rsidSect="00C013BB">
      <w:pgSz w:w="11906" w:h="16838" w:code="9"/>
      <w:pgMar w:top="1701" w:right="1588" w:bottom="1701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504" w:rsidRDefault="00326504" w:rsidP="00383C6B">
      <w:r>
        <w:separator/>
      </w:r>
    </w:p>
  </w:endnote>
  <w:endnote w:type="continuationSeparator" w:id="1">
    <w:p w:rsidR="00326504" w:rsidRDefault="00326504" w:rsidP="00383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504" w:rsidRDefault="00326504" w:rsidP="00383C6B">
      <w:r>
        <w:separator/>
      </w:r>
    </w:p>
  </w:footnote>
  <w:footnote w:type="continuationSeparator" w:id="1">
    <w:p w:rsidR="00326504" w:rsidRDefault="00326504" w:rsidP="00383C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592"/>
    <w:rsid w:val="00027E0D"/>
    <w:rsid w:val="000502CF"/>
    <w:rsid w:val="000565B7"/>
    <w:rsid w:val="000749D3"/>
    <w:rsid w:val="000B60EA"/>
    <w:rsid w:val="000D5B13"/>
    <w:rsid w:val="000E60CA"/>
    <w:rsid w:val="000E7743"/>
    <w:rsid w:val="000F28EB"/>
    <w:rsid w:val="000F43D4"/>
    <w:rsid w:val="001133D0"/>
    <w:rsid w:val="00115D66"/>
    <w:rsid w:val="00122DB2"/>
    <w:rsid w:val="00126CEB"/>
    <w:rsid w:val="00145F8A"/>
    <w:rsid w:val="0015014A"/>
    <w:rsid w:val="0015517E"/>
    <w:rsid w:val="0016420C"/>
    <w:rsid w:val="00180D36"/>
    <w:rsid w:val="001A516E"/>
    <w:rsid w:val="001B3E8F"/>
    <w:rsid w:val="001B3F33"/>
    <w:rsid w:val="001C2F74"/>
    <w:rsid w:val="001E5136"/>
    <w:rsid w:val="001F1BBD"/>
    <w:rsid w:val="00211255"/>
    <w:rsid w:val="00260D64"/>
    <w:rsid w:val="002757DB"/>
    <w:rsid w:val="00277500"/>
    <w:rsid w:val="002A23A2"/>
    <w:rsid w:val="002B5B19"/>
    <w:rsid w:val="002C13D3"/>
    <w:rsid w:val="002C5CD5"/>
    <w:rsid w:val="002D20E7"/>
    <w:rsid w:val="002E3053"/>
    <w:rsid w:val="002F5229"/>
    <w:rsid w:val="002F632C"/>
    <w:rsid w:val="00305579"/>
    <w:rsid w:val="00326504"/>
    <w:rsid w:val="00327581"/>
    <w:rsid w:val="00336467"/>
    <w:rsid w:val="00343B6D"/>
    <w:rsid w:val="00367D1C"/>
    <w:rsid w:val="0038153D"/>
    <w:rsid w:val="00383C6B"/>
    <w:rsid w:val="00391CA1"/>
    <w:rsid w:val="003B0A28"/>
    <w:rsid w:val="003C6759"/>
    <w:rsid w:val="003E00EB"/>
    <w:rsid w:val="004002BC"/>
    <w:rsid w:val="004020F8"/>
    <w:rsid w:val="00406BC7"/>
    <w:rsid w:val="004126FD"/>
    <w:rsid w:val="00421983"/>
    <w:rsid w:val="00446733"/>
    <w:rsid w:val="00447803"/>
    <w:rsid w:val="0045359D"/>
    <w:rsid w:val="0047567B"/>
    <w:rsid w:val="0049079D"/>
    <w:rsid w:val="004A19F0"/>
    <w:rsid w:val="004D668D"/>
    <w:rsid w:val="004E5433"/>
    <w:rsid w:val="004F7F64"/>
    <w:rsid w:val="0051061B"/>
    <w:rsid w:val="00512596"/>
    <w:rsid w:val="0053071D"/>
    <w:rsid w:val="005523F2"/>
    <w:rsid w:val="00555500"/>
    <w:rsid w:val="00594D09"/>
    <w:rsid w:val="005A7526"/>
    <w:rsid w:val="005B6F11"/>
    <w:rsid w:val="005C6477"/>
    <w:rsid w:val="005C7F1B"/>
    <w:rsid w:val="005D386E"/>
    <w:rsid w:val="005F43D5"/>
    <w:rsid w:val="005F5F57"/>
    <w:rsid w:val="006109D6"/>
    <w:rsid w:val="00614D8F"/>
    <w:rsid w:val="00624C68"/>
    <w:rsid w:val="00640DEB"/>
    <w:rsid w:val="0065071C"/>
    <w:rsid w:val="00651EE3"/>
    <w:rsid w:val="00660269"/>
    <w:rsid w:val="00674721"/>
    <w:rsid w:val="00676BF9"/>
    <w:rsid w:val="006D1E8F"/>
    <w:rsid w:val="006E114F"/>
    <w:rsid w:val="006F3EF4"/>
    <w:rsid w:val="00716987"/>
    <w:rsid w:val="00726770"/>
    <w:rsid w:val="00735242"/>
    <w:rsid w:val="007550EB"/>
    <w:rsid w:val="007627D3"/>
    <w:rsid w:val="0077356B"/>
    <w:rsid w:val="007A4088"/>
    <w:rsid w:val="007B79DC"/>
    <w:rsid w:val="007C04F2"/>
    <w:rsid w:val="007C4752"/>
    <w:rsid w:val="007E2B8D"/>
    <w:rsid w:val="007E7871"/>
    <w:rsid w:val="00844CAC"/>
    <w:rsid w:val="008678E0"/>
    <w:rsid w:val="00870007"/>
    <w:rsid w:val="008951BE"/>
    <w:rsid w:val="008A449E"/>
    <w:rsid w:val="008C3CF3"/>
    <w:rsid w:val="008C4D5A"/>
    <w:rsid w:val="008D0103"/>
    <w:rsid w:val="008E6F6F"/>
    <w:rsid w:val="008F76ED"/>
    <w:rsid w:val="009075A0"/>
    <w:rsid w:val="0092089B"/>
    <w:rsid w:val="00922E63"/>
    <w:rsid w:val="00927C04"/>
    <w:rsid w:val="009314CC"/>
    <w:rsid w:val="00940B42"/>
    <w:rsid w:val="009428B1"/>
    <w:rsid w:val="009453B7"/>
    <w:rsid w:val="00953A94"/>
    <w:rsid w:val="00955637"/>
    <w:rsid w:val="00991309"/>
    <w:rsid w:val="00994A63"/>
    <w:rsid w:val="009A3904"/>
    <w:rsid w:val="009F7B71"/>
    <w:rsid w:val="00A00586"/>
    <w:rsid w:val="00A074C6"/>
    <w:rsid w:val="00A20413"/>
    <w:rsid w:val="00A308C6"/>
    <w:rsid w:val="00A346AF"/>
    <w:rsid w:val="00A5435A"/>
    <w:rsid w:val="00A67074"/>
    <w:rsid w:val="00AC3407"/>
    <w:rsid w:val="00AD0AC6"/>
    <w:rsid w:val="00AD69FD"/>
    <w:rsid w:val="00AD6C6E"/>
    <w:rsid w:val="00B0353E"/>
    <w:rsid w:val="00B03870"/>
    <w:rsid w:val="00B12592"/>
    <w:rsid w:val="00B57C95"/>
    <w:rsid w:val="00B73509"/>
    <w:rsid w:val="00B860CF"/>
    <w:rsid w:val="00BC05D1"/>
    <w:rsid w:val="00BD1A33"/>
    <w:rsid w:val="00BE4151"/>
    <w:rsid w:val="00BE4775"/>
    <w:rsid w:val="00BF1604"/>
    <w:rsid w:val="00BF71A6"/>
    <w:rsid w:val="00C013BB"/>
    <w:rsid w:val="00C17DE2"/>
    <w:rsid w:val="00C17E7B"/>
    <w:rsid w:val="00C4593A"/>
    <w:rsid w:val="00CB7D94"/>
    <w:rsid w:val="00CD1FD1"/>
    <w:rsid w:val="00CE359C"/>
    <w:rsid w:val="00CF2A66"/>
    <w:rsid w:val="00D02456"/>
    <w:rsid w:val="00D131EF"/>
    <w:rsid w:val="00D17EB3"/>
    <w:rsid w:val="00D562D8"/>
    <w:rsid w:val="00D64B10"/>
    <w:rsid w:val="00D655FF"/>
    <w:rsid w:val="00D66CD8"/>
    <w:rsid w:val="00D85D05"/>
    <w:rsid w:val="00DA075A"/>
    <w:rsid w:val="00DA7537"/>
    <w:rsid w:val="00DD54EC"/>
    <w:rsid w:val="00E21AD8"/>
    <w:rsid w:val="00E450AB"/>
    <w:rsid w:val="00E542A2"/>
    <w:rsid w:val="00E54456"/>
    <w:rsid w:val="00E70935"/>
    <w:rsid w:val="00EA1327"/>
    <w:rsid w:val="00EC7BB1"/>
    <w:rsid w:val="00EE5E6A"/>
    <w:rsid w:val="00EF2F24"/>
    <w:rsid w:val="00F0422D"/>
    <w:rsid w:val="00F35338"/>
    <w:rsid w:val="00F567C4"/>
    <w:rsid w:val="00F70072"/>
    <w:rsid w:val="00F75517"/>
    <w:rsid w:val="00F8063C"/>
    <w:rsid w:val="00FB6229"/>
    <w:rsid w:val="00FE22E2"/>
    <w:rsid w:val="00FE3854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2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EC7BB1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383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83C6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83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83C6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7472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747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536</Words>
  <Characters>3059</Characters>
  <Application>Microsoft Office Word</Application>
  <DocSecurity>0</DocSecurity>
  <Lines>25</Lines>
  <Paragraphs>7</Paragraphs>
  <ScaleCrop>false</ScaleCrop>
  <Company>微软中国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</cp:revision>
  <cp:lastPrinted>2020-03-26T02:25:00Z</cp:lastPrinted>
  <dcterms:created xsi:type="dcterms:W3CDTF">2020-03-25T08:37:00Z</dcterms:created>
  <dcterms:modified xsi:type="dcterms:W3CDTF">2020-04-01T01:21:00Z</dcterms:modified>
</cp:coreProperties>
</file>