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right"/>
        <w:rPr>
          <w:rFonts w:ascii="Times New Roman" w:hAnsi="Times New Roman" w:eastAsia="楷体" w:cs="Times New Roman"/>
          <w:b/>
          <w:bCs/>
          <w:color w:val="auto"/>
          <w:sz w:val="52"/>
          <w:szCs w:val="52"/>
          <w:highlight w:val="none"/>
        </w:rPr>
      </w:pPr>
      <w:bookmarkStart w:id="0" w:name="_Toc65"/>
    </w:p>
    <w:p>
      <w:pPr>
        <w:pStyle w:val="4"/>
        <w:spacing w:before="156"/>
        <w:ind w:firstLine="640"/>
        <w:rPr>
          <w:rFonts w:ascii="Times New Roman" w:hAnsi="Times New Roman" w:cs="Times New Roman"/>
          <w:color w:val="auto"/>
          <w:highlight w:val="none"/>
        </w:rPr>
      </w:pPr>
    </w:p>
    <w:p>
      <w:pPr>
        <w:spacing w:line="1400" w:lineRule="exact"/>
        <w:ind w:firstLine="600"/>
        <w:rPr>
          <w:rFonts w:ascii="Times New Roman" w:hAnsi="Times New Roman" w:cs="Times New Roman"/>
          <w:color w:val="auto"/>
          <w:highlight w:val="none"/>
        </w:rPr>
      </w:pPr>
    </w:p>
    <w:p>
      <w:pPr>
        <w:ind w:firstLine="0" w:firstLineChars="0"/>
        <w:jc w:val="center"/>
        <w:rPr>
          <w:rFonts w:ascii="Times New Roman" w:hAnsi="Times New Roman" w:eastAsia="方正小标宋简体" w:cs="Times New Roman"/>
          <w:bCs/>
          <w:color w:val="auto"/>
          <w:sz w:val="64"/>
          <w:szCs w:val="64"/>
          <w:highlight w:val="none"/>
        </w:rPr>
      </w:pPr>
      <w:r>
        <w:rPr>
          <w:rFonts w:ascii="Times New Roman" w:hAnsi="Times New Roman" w:eastAsia="方正小标宋简体" w:cs="Times New Roman"/>
          <w:bCs/>
          <w:color w:val="auto"/>
          <w:sz w:val="64"/>
          <w:szCs w:val="64"/>
          <w:highlight w:val="none"/>
        </w:rPr>
        <w:t>泰安市中心城区地名规划</w:t>
      </w:r>
    </w:p>
    <w:p>
      <w:pPr>
        <w:spacing w:before="312" w:after="468"/>
        <w:ind w:firstLine="0" w:firstLineChars="0"/>
        <w:jc w:val="center"/>
        <w:rPr>
          <w:rFonts w:ascii="Times New Roman" w:hAnsi="Times New Roman" w:eastAsia="楷体_GB2312" w:cs="Times New Roman"/>
          <w:color w:val="auto"/>
          <w:sz w:val="44"/>
          <w:szCs w:val="44"/>
          <w:highlight w:val="none"/>
        </w:rPr>
      </w:pPr>
      <w:bookmarkStart w:id="1" w:name="_Toc78115537"/>
      <w:r>
        <w:rPr>
          <w:rFonts w:ascii="Times New Roman" w:hAnsi="Times New Roman" w:eastAsia="楷体_GB2312" w:cs="Times New Roman"/>
          <w:color w:val="auto"/>
          <w:sz w:val="44"/>
          <w:szCs w:val="44"/>
          <w:highlight w:val="none"/>
        </w:rPr>
        <w:t>（2021-2035年）</w:t>
      </w:r>
      <w:bookmarkEnd w:id="1"/>
    </w:p>
    <w:p>
      <w:pPr>
        <w:ind w:firstLine="0" w:firstLineChars="0"/>
        <w:jc w:val="center"/>
        <w:rPr>
          <w:rFonts w:ascii="Times New Roman" w:hAnsi="Times New Roman" w:eastAsia="楷体_GB2312" w:cs="Times New Roman"/>
          <w:color w:val="auto"/>
          <w:kern w:val="44"/>
          <w:sz w:val="44"/>
          <w:szCs w:val="44"/>
          <w:highlight w:val="none"/>
        </w:rPr>
      </w:pPr>
      <w:r>
        <w:rPr>
          <w:rFonts w:ascii="Times New Roman" w:hAnsi="Times New Roman" w:eastAsia="楷体_GB2312" w:cs="Times New Roman"/>
          <w:color w:val="auto"/>
          <w:kern w:val="44"/>
          <w:sz w:val="44"/>
          <w:szCs w:val="44"/>
          <w:highlight w:val="none"/>
        </w:rPr>
        <w:t>文  本</w:t>
      </w:r>
    </w:p>
    <w:p>
      <w:pPr>
        <w:ind w:firstLine="0" w:firstLineChars="0"/>
        <w:jc w:val="center"/>
        <w:rPr>
          <w:rFonts w:ascii="Times New Roman" w:hAnsi="Times New Roman" w:eastAsia="楷体_GB2312" w:cs="Times New Roman"/>
          <w:bCs/>
          <w:color w:val="auto"/>
          <w:kern w:val="44"/>
          <w:sz w:val="44"/>
          <w:szCs w:val="44"/>
          <w:highlight w:val="none"/>
        </w:rPr>
      </w:pPr>
      <w:r>
        <w:rPr>
          <w:rFonts w:ascii="Times New Roman" w:hAnsi="Times New Roman" w:eastAsia="楷体_GB2312" w:cs="Times New Roman"/>
          <w:bCs/>
          <w:color w:val="auto"/>
          <w:kern w:val="44"/>
          <w:sz w:val="44"/>
          <w:szCs w:val="44"/>
          <w:highlight w:val="none"/>
        </w:rPr>
        <w:t>（</w:t>
      </w:r>
      <w:r>
        <w:rPr>
          <w:rFonts w:hint="eastAsia" w:ascii="Times New Roman" w:hAnsi="Times New Roman" w:eastAsia="楷体_GB2312" w:cs="Times New Roman"/>
          <w:bCs/>
          <w:color w:val="auto"/>
          <w:kern w:val="44"/>
          <w:sz w:val="44"/>
          <w:szCs w:val="44"/>
          <w:highlight w:val="none"/>
          <w:lang w:val="en-US" w:eastAsia="zh-CN"/>
        </w:rPr>
        <w:t>草案</w:t>
      </w:r>
      <w:r>
        <w:rPr>
          <w:rFonts w:ascii="Times New Roman" w:hAnsi="Times New Roman" w:eastAsia="楷体_GB2312" w:cs="Times New Roman"/>
          <w:bCs/>
          <w:color w:val="auto"/>
          <w:kern w:val="44"/>
          <w:sz w:val="44"/>
          <w:szCs w:val="44"/>
          <w:highlight w:val="none"/>
        </w:rPr>
        <w:t>）</w:t>
      </w:r>
    </w:p>
    <w:p>
      <w:pPr>
        <w:spacing w:before="312" w:after="468"/>
        <w:ind w:left="0" w:leftChars="0" w:firstLine="0" w:firstLineChars="0"/>
        <w:rPr>
          <w:rFonts w:ascii="Times New Roman" w:hAnsi="Times New Roman" w:cs="Times New Roman"/>
          <w:color w:val="auto"/>
          <w:sz w:val="52"/>
          <w:szCs w:val="52"/>
          <w:highlight w:val="none"/>
        </w:rPr>
      </w:pPr>
    </w:p>
    <w:p>
      <w:pPr>
        <w:spacing w:before="312" w:after="468"/>
        <w:ind w:firstLine="600"/>
        <w:rPr>
          <w:rFonts w:ascii="Times New Roman" w:hAnsi="Times New Roman" w:cs="Times New Roman"/>
          <w:color w:val="auto"/>
          <w:highlight w:val="none"/>
        </w:rPr>
      </w:pPr>
    </w:p>
    <w:p>
      <w:pPr>
        <w:pStyle w:val="6"/>
        <w:ind w:firstLine="600"/>
        <w:rPr>
          <w:rFonts w:ascii="Times New Roman" w:hAnsi="Times New Roman" w:cs="Times New Roman"/>
          <w:color w:val="auto"/>
          <w:highlight w:val="none"/>
        </w:rPr>
      </w:pPr>
    </w:p>
    <w:p>
      <w:pPr>
        <w:spacing w:line="800" w:lineRule="exact"/>
        <w:ind w:firstLine="600"/>
        <w:rPr>
          <w:rFonts w:ascii="Times New Roman" w:hAnsi="Times New Roman" w:cs="Times New Roman"/>
          <w:color w:val="auto"/>
          <w:highlight w:val="none"/>
        </w:rPr>
      </w:pPr>
    </w:p>
    <w:p>
      <w:pPr>
        <w:pStyle w:val="2"/>
        <w:ind w:firstLine="506"/>
        <w:rPr>
          <w:rFonts w:ascii="Times New Roman" w:hAnsi="Times New Roman" w:cs="Times New Roman"/>
          <w:color w:val="auto"/>
          <w:highlight w:val="none"/>
        </w:rPr>
      </w:pPr>
    </w:p>
    <w:p>
      <w:pPr>
        <w:ind w:firstLine="0" w:firstLineChars="0"/>
        <w:jc w:val="center"/>
        <w:rPr>
          <w:rFonts w:ascii="Times New Roman" w:hAnsi="Times New Roman" w:eastAsia="楷体_GB2312" w:cs="Times New Roman"/>
          <w:bCs/>
          <w:color w:val="auto"/>
          <w:sz w:val="36"/>
          <w:szCs w:val="32"/>
          <w:highlight w:val="none"/>
        </w:rPr>
      </w:pPr>
      <w:r>
        <w:rPr>
          <w:rFonts w:ascii="Times New Roman" w:hAnsi="Times New Roman" w:eastAsia="楷体_GB2312" w:cs="Times New Roman"/>
          <w:bCs/>
          <w:color w:val="auto"/>
          <w:sz w:val="36"/>
          <w:szCs w:val="32"/>
          <w:highlight w:val="none"/>
        </w:rPr>
        <w:t>泰安市民政局</w:t>
      </w:r>
    </w:p>
    <w:p>
      <w:pPr>
        <w:ind w:firstLine="0" w:firstLineChars="0"/>
        <w:jc w:val="center"/>
        <w:rPr>
          <w:rFonts w:ascii="Times New Roman" w:hAnsi="Times New Roman" w:eastAsia="楷体_GB2312" w:cs="Times New Roman"/>
          <w:bCs/>
          <w:color w:val="auto"/>
          <w:spacing w:val="6"/>
          <w:sz w:val="36"/>
          <w:szCs w:val="32"/>
          <w:highlight w:val="none"/>
        </w:rPr>
      </w:pPr>
      <w:r>
        <w:rPr>
          <w:rFonts w:ascii="Times New Roman" w:hAnsi="Times New Roman" w:eastAsia="楷体_GB2312" w:cs="Times New Roman"/>
          <w:bCs/>
          <w:color w:val="auto"/>
          <w:spacing w:val="6"/>
          <w:sz w:val="36"/>
          <w:szCs w:val="32"/>
          <w:highlight w:val="none"/>
        </w:rPr>
        <w:t>2023年</w:t>
      </w:r>
      <w:r>
        <w:rPr>
          <w:rFonts w:hint="eastAsia" w:ascii="Times New Roman" w:hAnsi="Times New Roman" w:eastAsia="楷体_GB2312" w:cs="Times New Roman"/>
          <w:bCs/>
          <w:color w:val="auto"/>
          <w:spacing w:val="6"/>
          <w:sz w:val="36"/>
          <w:szCs w:val="32"/>
          <w:highlight w:val="none"/>
          <w:lang w:val="en-US" w:eastAsia="zh-CN"/>
        </w:rPr>
        <w:t>12</w:t>
      </w:r>
      <w:r>
        <w:rPr>
          <w:rFonts w:ascii="Times New Roman" w:hAnsi="Times New Roman" w:eastAsia="楷体_GB2312" w:cs="Times New Roman"/>
          <w:bCs/>
          <w:color w:val="auto"/>
          <w:spacing w:val="6"/>
          <w:sz w:val="36"/>
          <w:szCs w:val="32"/>
          <w:highlight w:val="none"/>
        </w:rPr>
        <w:t>月</w:t>
      </w:r>
    </w:p>
    <w:p>
      <w:pPr>
        <w:pStyle w:val="19"/>
        <w:ind w:firstLine="600"/>
        <w:jc w:val="center"/>
        <w:rPr>
          <w:rFonts w:ascii="Times New Roman" w:hAnsi="Times New Roman" w:eastAsia="宋体" w:cs="Times New Roman"/>
          <w:color w:val="auto"/>
          <w:highlight w:val="none"/>
          <w:lang w:val="zh-CN"/>
        </w:rPr>
      </w:pPr>
    </w:p>
    <w:p>
      <w:pPr>
        <w:ind w:firstLine="600"/>
        <w:rPr>
          <w:rFonts w:ascii="Times New Roman" w:hAnsi="Times New Roman" w:eastAsia="宋体" w:cs="Times New Roman"/>
          <w:color w:val="auto"/>
          <w:highlight w:val="none"/>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cols w:space="720" w:num="1"/>
          <w:docGrid w:type="lines" w:linePitch="312" w:charSpace="0"/>
        </w:sectPr>
      </w:pPr>
    </w:p>
    <w:sdt>
      <w:sdtPr>
        <w:rPr>
          <w:rFonts w:ascii="Times New Roman" w:hAnsi="Times New Roman" w:eastAsia="黑体" w:cs="Times New Roman"/>
          <w:color w:val="auto"/>
          <w:sz w:val="22"/>
          <w:szCs w:val="28"/>
          <w:highlight w:val="none"/>
        </w:rPr>
        <w:id w:val="147451777"/>
        <w:docPartObj>
          <w:docPartGallery w:val="Table of Contents"/>
          <w:docPartUnique/>
        </w:docPartObj>
      </w:sdtPr>
      <w:sdtEndPr>
        <w:rPr>
          <w:rFonts w:ascii="Times New Roman" w:hAnsi="Times New Roman" w:eastAsia="宋体" w:cs="Times New Roman"/>
          <w:color w:val="auto"/>
          <w:sz w:val="21"/>
          <w:szCs w:val="24"/>
          <w:highlight w:val="none"/>
        </w:rPr>
      </w:sdtEndPr>
      <w:sdtContent>
        <w:p>
          <w:pPr>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bookmarkStart w:id="204" w:name="_GoBack"/>
          <w:bookmarkEnd w:id="204"/>
        </w:p>
        <w:p>
          <w:pPr>
            <w:pStyle w:val="10"/>
            <w:tabs>
              <w:tab w:val="right" w:leader="dot" w:pos="8306"/>
            </w:tabs>
            <w:ind w:firstLine="0" w:firstLineChars="0"/>
            <w:rPr>
              <w:rFonts w:ascii="Times New Roman" w:hAnsi="Times New Roman" w:cs="Times New Roman"/>
              <w:b/>
              <w:bCs/>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"1-3"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"_Toc12948" </w:instrText>
          </w:r>
          <w:r>
            <w:rPr>
              <w:color w:val="auto"/>
              <w:highlight w:val="none"/>
            </w:rPr>
            <w:fldChar w:fldCharType="separate"/>
          </w:r>
          <w:r>
            <w:rPr>
              <w:rFonts w:ascii="Times New Roman" w:hAnsi="Times New Roman" w:eastAsia="黑体" w:cs="Times New Roman"/>
              <w:color w:val="auto"/>
              <w:highlight w:val="none"/>
            </w:rPr>
            <w:t>第一章 总则</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_Toc12948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1</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"_Toc24978" </w:instrText>
          </w:r>
          <w:r>
            <w:rPr>
              <w:color w:val="auto"/>
              <w:highlight w:val="none"/>
            </w:rPr>
            <w:fldChar w:fldCharType="separate"/>
          </w:r>
          <w:r>
            <w:rPr>
              <w:rFonts w:ascii="Times New Roman" w:hAnsi="Times New Roman" w:cs="Times New Roman"/>
              <w:color w:val="auto"/>
              <w:highlight w:val="none"/>
            </w:rPr>
            <w:t>第1条 目的和意义</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_Toc24978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"_Toc5210" </w:instrText>
          </w:r>
          <w:r>
            <w:rPr>
              <w:color w:val="auto"/>
              <w:highlight w:val="none"/>
            </w:rPr>
            <w:fldChar w:fldCharType="separate"/>
          </w:r>
          <w:r>
            <w:rPr>
              <w:rFonts w:ascii="Times New Roman" w:hAnsi="Times New Roman" w:cs="Times New Roman"/>
              <w:color w:val="auto"/>
              <w:highlight w:val="none"/>
            </w:rPr>
            <w:t xml:space="preserve">第2条 </w:t>
          </w:r>
          <w:r>
            <w:rPr>
              <w:rFonts w:hint="eastAsia" w:ascii="Times New Roman" w:hAnsi="Times New Roman" w:cs="Times New Roman"/>
              <w:color w:val="auto"/>
              <w:highlight w:val="none"/>
              <w:lang w:eastAsia="zh-CN"/>
            </w:rPr>
            <w:t>总体要求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_Toc5210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"_Toc20268" </w:instrText>
          </w:r>
          <w:r>
            <w:rPr>
              <w:color w:val="auto"/>
              <w:highlight w:val="none"/>
            </w:rPr>
            <w:fldChar w:fldCharType="separate"/>
          </w:r>
          <w:r>
            <w:rPr>
              <w:rFonts w:ascii="Times New Roman" w:hAnsi="Times New Roman" w:cs="Times New Roman"/>
              <w:color w:val="auto"/>
              <w:highlight w:val="none"/>
            </w:rPr>
            <w:t>第3条 规划目标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_Toc20268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"_Toc11750" </w:instrText>
          </w:r>
          <w:r>
            <w:rPr>
              <w:color w:val="auto"/>
              <w:highlight w:val="none"/>
            </w:rPr>
            <w:fldChar w:fldCharType="separate"/>
          </w:r>
          <w:r>
            <w:rPr>
              <w:rFonts w:ascii="Times New Roman" w:hAnsi="Times New Roman" w:cs="Times New Roman"/>
              <w:color w:val="auto"/>
              <w:highlight w:val="none"/>
            </w:rPr>
            <w:t>第4条 规划依据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_Toc11750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"_Toc2582" </w:instrText>
          </w:r>
          <w:r>
            <w:rPr>
              <w:color w:val="auto"/>
              <w:highlight w:val="none"/>
            </w:rPr>
            <w:fldChar w:fldCharType="separate"/>
          </w:r>
          <w:r>
            <w:rPr>
              <w:rFonts w:ascii="Times New Roman" w:hAnsi="Times New Roman" w:cs="Times New Roman"/>
              <w:color w:val="auto"/>
              <w:highlight w:val="none"/>
            </w:rPr>
            <w:t>第5条 规划思路</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_Toc2582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"_Toc23197" </w:instrText>
          </w:r>
          <w:r>
            <w:rPr>
              <w:color w:val="auto"/>
              <w:highlight w:val="none"/>
            </w:rPr>
            <w:fldChar w:fldCharType="separate"/>
          </w:r>
          <w:r>
            <w:rPr>
              <w:rFonts w:ascii="Times New Roman" w:hAnsi="Times New Roman" w:cs="Times New Roman"/>
              <w:color w:val="auto"/>
              <w:highlight w:val="none"/>
            </w:rPr>
            <w:t>第6条 规划原则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_Toc23197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"_Toc3891" </w:instrText>
          </w:r>
          <w:r>
            <w:rPr>
              <w:color w:val="auto"/>
              <w:highlight w:val="none"/>
            </w:rPr>
            <w:fldChar w:fldCharType="separate"/>
          </w:r>
          <w:r>
            <w:rPr>
              <w:rFonts w:ascii="Times New Roman" w:hAnsi="Times New Roman" w:cs="Times New Roman"/>
              <w:color w:val="auto"/>
              <w:highlight w:val="none"/>
            </w:rPr>
            <w:t>第7条 规划范围</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_Toc3891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"_Toc16029" </w:instrText>
          </w:r>
          <w:r>
            <w:rPr>
              <w:color w:val="auto"/>
              <w:highlight w:val="none"/>
            </w:rPr>
            <w:fldChar w:fldCharType="separate"/>
          </w:r>
          <w:r>
            <w:rPr>
              <w:rFonts w:ascii="Times New Roman" w:hAnsi="Times New Roman" w:cs="Times New Roman"/>
              <w:color w:val="auto"/>
              <w:highlight w:val="none"/>
            </w:rPr>
            <w:t>第8条 规划对象</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_Toc16029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"_Toc18894" </w:instrText>
          </w:r>
          <w:r>
            <w:rPr>
              <w:color w:val="auto"/>
              <w:highlight w:val="none"/>
            </w:rPr>
            <w:fldChar w:fldCharType="separate"/>
          </w:r>
          <w:r>
            <w:rPr>
              <w:rFonts w:ascii="Times New Roman" w:hAnsi="Times New Roman" w:cs="Times New Roman"/>
              <w:color w:val="auto"/>
              <w:highlight w:val="none"/>
            </w:rPr>
            <w:t>第9条 规划期限</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_Toc18894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"_Toc6434" </w:instrText>
          </w:r>
          <w:r>
            <w:rPr>
              <w:color w:val="auto"/>
              <w:highlight w:val="none"/>
            </w:rPr>
            <w:fldChar w:fldCharType="separate"/>
          </w:r>
          <w:r>
            <w:rPr>
              <w:rFonts w:ascii="Times New Roman" w:hAnsi="Times New Roman" w:cs="Times New Roman"/>
              <w:color w:val="auto"/>
              <w:highlight w:val="none"/>
            </w:rPr>
            <w:t>第10条 规划地位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_Toc6434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ind w:firstLine="0" w:firstLineChars="0"/>
            <w:rPr>
              <w:rFonts w:ascii="Times New Roman" w:hAnsi="Times New Roman" w:eastAsia="黑体" w:cs="Times New Roman"/>
              <w:color w:val="auto"/>
              <w:highlight w:val="none"/>
            </w:rPr>
          </w:pPr>
          <w:r>
            <w:rPr>
              <w:color w:val="auto"/>
              <w:highlight w:val="none"/>
            </w:rPr>
            <w:fldChar w:fldCharType="begin"/>
          </w:r>
          <w:r>
            <w:rPr>
              <w:color w:val="auto"/>
              <w:highlight w:val="none"/>
            </w:rPr>
            <w:instrText xml:space="preserve"> HYPERLINK \l "_Toc24799" </w:instrText>
          </w:r>
          <w:r>
            <w:rPr>
              <w:color w:val="auto"/>
              <w:highlight w:val="none"/>
            </w:rPr>
            <w:fldChar w:fldCharType="separate"/>
          </w:r>
          <w:r>
            <w:rPr>
              <w:rFonts w:ascii="Times New Roman" w:hAnsi="Times New Roman" w:eastAsia="黑体" w:cs="Times New Roman"/>
              <w:color w:val="auto"/>
              <w:highlight w:val="none"/>
            </w:rPr>
            <w:t>第二章 通名使用规范</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_Toc24799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9</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"_Toc3883"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道路通名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_Toc3883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"_Toc16303"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桥梁通名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_Toc16303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"_Toc22551"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13</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轨道交通车站通名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_Toc22551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"_Toc15477"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14</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城市公共空间通名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_Toc15477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"_Toc17487"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15</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建筑物通名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_Toc17487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"_Toc5330"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16</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住宅区通名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_Toc5330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"_Toc5701"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17</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水系通名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_Toc5701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ind w:firstLine="0" w:firstLineChars="0"/>
            <w:rPr>
              <w:rFonts w:ascii="Times New Roman" w:hAnsi="Times New Roman" w:eastAsia="黑体" w:cs="Times New Roman"/>
              <w:color w:val="auto"/>
              <w:highlight w:val="none"/>
            </w:rPr>
          </w:pPr>
          <w:r>
            <w:rPr>
              <w:color w:val="auto"/>
              <w:highlight w:val="none"/>
            </w:rPr>
            <w:fldChar w:fldCharType="begin"/>
          </w:r>
          <w:r>
            <w:rPr>
              <w:color w:val="auto"/>
              <w:highlight w:val="none"/>
            </w:rPr>
            <w:instrText xml:space="preserve"> HYPERLINK \l "_Toc30567" </w:instrText>
          </w:r>
          <w:r>
            <w:rPr>
              <w:color w:val="auto"/>
              <w:highlight w:val="none"/>
            </w:rPr>
            <w:fldChar w:fldCharType="separate"/>
          </w:r>
          <w:r>
            <w:rPr>
              <w:rFonts w:ascii="Times New Roman" w:hAnsi="Times New Roman" w:eastAsia="黑体" w:cs="Times New Roman"/>
              <w:color w:val="auto"/>
              <w:highlight w:val="none"/>
            </w:rPr>
            <w:t>第三章 专名使用规范</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_Toc30567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14</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"_Toc10308"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18</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道路专名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_Toc10308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"_Toc19155"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19</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桥梁专名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_Toc19155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"_Toc28135"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20</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轨道交通车站专名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_Toc28135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"_Toc9686"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城市公共空间专名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_Toc9686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"_Toc5688"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建筑物专名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_Toc5688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"_Toc18807"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23</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住宅区专名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_Toc18807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"_Toc31676"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24</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水系专名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_Toc31676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ind w:firstLine="0" w:firstLineChars="0"/>
            <w:rPr>
              <w:rFonts w:ascii="Times New Roman" w:hAnsi="Times New Roman" w:eastAsia="黑体" w:cs="Times New Roman"/>
              <w:color w:val="auto"/>
              <w:highlight w:val="none"/>
            </w:rPr>
          </w:pPr>
          <w:r>
            <w:rPr>
              <w:color w:val="auto"/>
              <w:highlight w:val="none"/>
            </w:rPr>
            <w:fldChar w:fldCharType="begin"/>
          </w:r>
          <w:r>
            <w:rPr>
              <w:color w:val="auto"/>
              <w:highlight w:val="none"/>
            </w:rPr>
            <w:instrText xml:space="preserve"> HYPERLINK \l "_Toc13653" </w:instrText>
          </w:r>
          <w:r>
            <w:rPr>
              <w:color w:val="auto"/>
              <w:highlight w:val="none"/>
            </w:rPr>
            <w:fldChar w:fldCharType="separate"/>
          </w:r>
          <w:r>
            <w:rPr>
              <w:rFonts w:ascii="Times New Roman" w:hAnsi="Times New Roman" w:eastAsia="黑体" w:cs="Times New Roman"/>
              <w:color w:val="auto"/>
              <w:highlight w:val="none"/>
            </w:rPr>
            <w:t>第四章 地名片区规划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_Toc13653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18</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"_Toc14847" </w:instrText>
          </w:r>
          <w:r>
            <w:rPr>
              <w:color w:val="auto"/>
              <w:highlight w:val="none"/>
            </w:rPr>
            <w:fldChar w:fldCharType="separate"/>
          </w:r>
          <w:r>
            <w:rPr>
              <w:rFonts w:ascii="Times New Roman" w:hAnsi="Times New Roman" w:cs="Times New Roman"/>
              <w:color w:val="auto"/>
              <w:highlight w:val="none"/>
            </w:rPr>
            <w:t>第25条 片区划分</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_Toc14847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"_Toc28561" </w:instrText>
          </w:r>
          <w:r>
            <w:rPr>
              <w:color w:val="auto"/>
              <w:highlight w:val="none"/>
            </w:rPr>
            <w:fldChar w:fldCharType="separate"/>
          </w:r>
          <w:r>
            <w:rPr>
              <w:rFonts w:ascii="Times New Roman" w:hAnsi="Times New Roman" w:cs="Times New Roman"/>
              <w:color w:val="auto"/>
              <w:highlight w:val="none"/>
            </w:rPr>
            <w:t>第26条 片区地名资源</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_Toc28561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"_Toc15451" </w:instrText>
          </w:r>
          <w:r>
            <w:rPr>
              <w:color w:val="auto"/>
              <w:highlight w:val="none"/>
            </w:rPr>
            <w:fldChar w:fldCharType="separate"/>
          </w:r>
          <w:r>
            <w:rPr>
              <w:rFonts w:ascii="Times New Roman" w:hAnsi="Times New Roman" w:cs="Times New Roman"/>
              <w:color w:val="auto"/>
              <w:highlight w:val="none"/>
            </w:rPr>
            <w:t>第27条 现状地名特征</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_Toc15451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"_Toc9456" </w:instrText>
          </w:r>
          <w:r>
            <w:rPr>
              <w:color w:val="auto"/>
              <w:highlight w:val="none"/>
            </w:rPr>
            <w:fldChar w:fldCharType="separate"/>
          </w:r>
          <w:r>
            <w:rPr>
              <w:rFonts w:ascii="Times New Roman" w:hAnsi="Times New Roman" w:cs="Times New Roman"/>
              <w:color w:val="auto"/>
              <w:highlight w:val="none"/>
            </w:rPr>
            <w:t>第28条 片区命名导则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_Toc9456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ind w:firstLine="0" w:firstLineChars="0"/>
            <w:rPr>
              <w:rFonts w:ascii="Times New Roman" w:hAnsi="Times New Roman" w:eastAsia="黑体" w:cs="Times New Roman"/>
              <w:color w:val="auto"/>
              <w:highlight w:val="none"/>
            </w:rPr>
          </w:pPr>
          <w:r>
            <w:rPr>
              <w:color w:val="auto"/>
              <w:highlight w:val="none"/>
            </w:rPr>
            <w:fldChar w:fldCharType="begin"/>
          </w:r>
          <w:r>
            <w:rPr>
              <w:color w:val="auto"/>
              <w:highlight w:val="none"/>
            </w:rPr>
            <w:instrText xml:space="preserve"> HYPERLINK \l "_Toc30729" </w:instrText>
          </w:r>
          <w:r>
            <w:rPr>
              <w:color w:val="auto"/>
              <w:highlight w:val="none"/>
            </w:rPr>
            <w:fldChar w:fldCharType="separate"/>
          </w:r>
          <w:r>
            <w:rPr>
              <w:rFonts w:ascii="Times New Roman" w:hAnsi="Times New Roman" w:eastAsia="黑体" w:cs="Times New Roman"/>
              <w:color w:val="auto"/>
              <w:highlight w:val="none"/>
              <w:lang w:val="zh-CN"/>
            </w:rPr>
            <w:t>第</w:t>
          </w:r>
          <w:r>
            <w:rPr>
              <w:rFonts w:ascii="Times New Roman" w:hAnsi="Times New Roman" w:eastAsia="黑体" w:cs="Times New Roman"/>
              <w:color w:val="auto"/>
              <w:highlight w:val="none"/>
            </w:rPr>
            <w:t>五</w:t>
          </w:r>
          <w:r>
            <w:rPr>
              <w:rFonts w:ascii="Times New Roman" w:hAnsi="Times New Roman" w:eastAsia="黑体" w:cs="Times New Roman"/>
              <w:color w:val="auto"/>
              <w:highlight w:val="none"/>
              <w:lang w:val="zh-CN"/>
            </w:rPr>
            <w:t>章</w:t>
          </w:r>
          <w:r>
            <w:rPr>
              <w:rFonts w:ascii="Times New Roman" w:hAnsi="Times New Roman" w:eastAsia="黑体" w:cs="Times New Roman"/>
              <w:color w:val="auto"/>
              <w:highlight w:val="none"/>
            </w:rPr>
            <w:t xml:space="preserve"> </w:t>
          </w:r>
          <w:r>
            <w:rPr>
              <w:rFonts w:ascii="Times New Roman" w:hAnsi="Times New Roman" w:eastAsia="黑体" w:cs="Times New Roman"/>
              <w:color w:val="auto"/>
              <w:highlight w:val="none"/>
              <w:lang w:val="zh-CN"/>
            </w:rPr>
            <w:t>道路名称规划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_Toc30729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24</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"_Toc11046" </w:instrText>
          </w:r>
          <w:r>
            <w:rPr>
              <w:color w:val="auto"/>
              <w:highlight w:val="none"/>
            </w:rPr>
            <w:fldChar w:fldCharType="separate"/>
          </w:r>
          <w:r>
            <w:rPr>
              <w:rFonts w:ascii="Times New Roman" w:hAnsi="Times New Roman" w:cs="Times New Roman"/>
              <w:color w:val="auto"/>
              <w:highlight w:val="none"/>
            </w:rPr>
            <w:t>第29条 规划内容和特色</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_Toc11046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"_Toc21447" </w:instrText>
          </w:r>
          <w:r>
            <w:rPr>
              <w:color w:val="auto"/>
              <w:highlight w:val="none"/>
            </w:rPr>
            <w:fldChar w:fldCharType="separate"/>
          </w:r>
          <w:r>
            <w:rPr>
              <w:rFonts w:ascii="Times New Roman" w:hAnsi="Times New Roman" w:cs="Times New Roman"/>
              <w:color w:val="auto"/>
              <w:highlight w:val="none"/>
            </w:rPr>
            <w:t>第30条 规划命名方案</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_Toc21447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ind w:firstLine="0" w:firstLineChars="0"/>
            <w:rPr>
              <w:rFonts w:ascii="Times New Roman" w:hAnsi="Times New Roman" w:eastAsia="黑体" w:cs="Times New Roman"/>
              <w:color w:val="auto"/>
              <w:highlight w:val="none"/>
            </w:rPr>
          </w:pPr>
          <w:r>
            <w:rPr>
              <w:color w:val="auto"/>
              <w:highlight w:val="none"/>
            </w:rPr>
            <w:fldChar w:fldCharType="begin"/>
          </w:r>
          <w:r>
            <w:rPr>
              <w:color w:val="auto"/>
              <w:highlight w:val="none"/>
            </w:rPr>
            <w:instrText xml:space="preserve"> HYPERLINK \l "_Toc32365" </w:instrText>
          </w:r>
          <w:r>
            <w:rPr>
              <w:color w:val="auto"/>
              <w:highlight w:val="none"/>
            </w:rPr>
            <w:fldChar w:fldCharType="separate"/>
          </w:r>
          <w:r>
            <w:rPr>
              <w:rFonts w:ascii="Times New Roman" w:hAnsi="Times New Roman" w:eastAsia="黑体" w:cs="Times New Roman"/>
              <w:color w:val="auto"/>
              <w:highlight w:val="none"/>
            </w:rPr>
            <w:t>第六章 桥梁名称规划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_Toc32365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25</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"_Toc4497"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rPr>
            <w:t>内容和特色</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_Toc4497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"_Toc23759"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_Toc23759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"_Toc29507" </w:instrText>
          </w:r>
          <w:r>
            <w:rPr>
              <w:color w:val="auto"/>
              <w:highlight w:val="none"/>
            </w:rPr>
            <w:fldChar w:fldCharType="separate"/>
          </w:r>
          <w:r>
            <w:rPr>
              <w:rFonts w:ascii="Times New Roman" w:hAnsi="Times New Roman" w:eastAsia="黑体" w:cs="Times New Roman"/>
              <w:color w:val="auto"/>
              <w:highlight w:val="none"/>
            </w:rPr>
            <w:t>第七章 轨道交通车站名称规划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_Toc29507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26</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"_Toc29905"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33</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rPr>
            <w:t>内容和特色</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_Toc29905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"_Toc22808"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34</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_Toc22808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"_Toc2655" </w:instrText>
          </w:r>
          <w:r>
            <w:rPr>
              <w:color w:val="auto"/>
              <w:highlight w:val="none"/>
            </w:rPr>
            <w:fldChar w:fldCharType="separate"/>
          </w:r>
          <w:r>
            <w:rPr>
              <w:rFonts w:ascii="Times New Roman" w:hAnsi="Times New Roman" w:eastAsia="黑体" w:cs="Times New Roman"/>
              <w:color w:val="auto"/>
              <w:highlight w:val="none"/>
            </w:rPr>
            <w:t>第八章 城市公共空间名称规划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_Toc2655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27</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"_Toc20839"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35</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rPr>
            <w:t>内容和特色</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_Toc20839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"_Toc19494"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36</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规划命名方案</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_Toc19494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"_Toc2834"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37</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_Toc2834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"_Toc9414" </w:instrText>
          </w:r>
          <w:r>
            <w:rPr>
              <w:color w:val="auto"/>
              <w:highlight w:val="none"/>
            </w:rPr>
            <w:fldChar w:fldCharType="separate"/>
          </w:r>
          <w:r>
            <w:rPr>
              <w:rFonts w:ascii="Times New Roman" w:hAnsi="Times New Roman" w:eastAsia="黑体" w:cs="Times New Roman"/>
              <w:color w:val="auto"/>
              <w:highlight w:val="none"/>
            </w:rPr>
            <w:t>第九章 建筑物名称规划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_Toc9414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28</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"_Toc26740"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38</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rPr>
            <w:t>内容和特色</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_Toc26740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"_Toc28284"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39</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_Toc28284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"_Toc7903" </w:instrText>
          </w:r>
          <w:r>
            <w:rPr>
              <w:color w:val="auto"/>
              <w:highlight w:val="none"/>
            </w:rPr>
            <w:fldChar w:fldCharType="separate"/>
          </w:r>
          <w:r>
            <w:rPr>
              <w:rFonts w:ascii="Times New Roman" w:hAnsi="Times New Roman" w:eastAsia="黑体" w:cs="Times New Roman"/>
              <w:color w:val="auto"/>
              <w:highlight w:val="none"/>
            </w:rPr>
            <w:t>第十章 住宅区名称规划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_Toc7903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29</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"_Toc25909"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40</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rPr>
            <w:t>内容和特色</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_Toc25909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"_Toc28389"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41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_Toc28389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"_Toc21038" </w:instrText>
          </w:r>
          <w:r>
            <w:rPr>
              <w:color w:val="auto"/>
              <w:highlight w:val="none"/>
            </w:rPr>
            <w:fldChar w:fldCharType="separate"/>
          </w:r>
          <w:r>
            <w:rPr>
              <w:rFonts w:ascii="Times New Roman" w:hAnsi="Times New Roman" w:eastAsia="黑体" w:cs="Times New Roman"/>
              <w:color w:val="auto"/>
              <w:highlight w:val="none"/>
            </w:rPr>
            <w:t>第十一章 水系名称规划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_Toc21038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30</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"_Toc9212"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42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rPr>
            <w:t>内容和特色</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_Toc9212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"_Toc1411"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43</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_Toc1411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"_Toc15942" </w:instrText>
          </w:r>
          <w:r>
            <w:rPr>
              <w:color w:val="auto"/>
              <w:highlight w:val="none"/>
            </w:rPr>
            <w:fldChar w:fldCharType="separate"/>
          </w:r>
          <w:r>
            <w:rPr>
              <w:rFonts w:ascii="Times New Roman" w:hAnsi="Times New Roman" w:eastAsia="黑体" w:cs="Times New Roman"/>
              <w:color w:val="auto"/>
              <w:highlight w:val="none"/>
            </w:rPr>
            <w:t>第十二章 地名标志规划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_Toc15942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31</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"_Toc5478" </w:instrText>
          </w:r>
          <w:r>
            <w:rPr>
              <w:color w:val="auto"/>
              <w:highlight w:val="none"/>
            </w:rPr>
            <w:fldChar w:fldCharType="separate"/>
          </w:r>
          <w:r>
            <w:rPr>
              <w:rFonts w:ascii="Times New Roman" w:hAnsi="Times New Roman" w:cs="Times New Roman"/>
              <w:color w:val="auto"/>
              <w:highlight w:val="none"/>
            </w:rPr>
            <w:t>第44条 地名标志体系</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_Toc5478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"_Toc32635" </w:instrText>
          </w:r>
          <w:r>
            <w:rPr>
              <w:color w:val="auto"/>
              <w:highlight w:val="none"/>
            </w:rPr>
            <w:fldChar w:fldCharType="separate"/>
          </w:r>
          <w:r>
            <w:rPr>
              <w:rFonts w:ascii="Times New Roman" w:hAnsi="Times New Roman" w:cs="Times New Roman"/>
              <w:color w:val="auto"/>
              <w:highlight w:val="none"/>
            </w:rPr>
            <w:t>第45条 地名标志内容</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_Toc32635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"_Toc22480" </w:instrText>
          </w:r>
          <w:r>
            <w:rPr>
              <w:color w:val="auto"/>
              <w:highlight w:val="none"/>
            </w:rPr>
            <w:fldChar w:fldCharType="separate"/>
          </w:r>
          <w:r>
            <w:rPr>
              <w:rFonts w:ascii="Times New Roman" w:hAnsi="Times New Roman" w:cs="Times New Roman"/>
              <w:color w:val="auto"/>
              <w:highlight w:val="none"/>
            </w:rPr>
            <w:t>第46条 地名标志设置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_Toc22480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"_Toc7241" </w:instrText>
          </w:r>
          <w:r>
            <w:rPr>
              <w:color w:val="auto"/>
              <w:highlight w:val="none"/>
            </w:rPr>
            <w:fldChar w:fldCharType="separate"/>
          </w:r>
          <w:r>
            <w:rPr>
              <w:rFonts w:ascii="Times New Roman" w:hAnsi="Times New Roman" w:cs="Times New Roman"/>
              <w:color w:val="auto"/>
              <w:highlight w:val="none"/>
            </w:rPr>
            <w:t>第47条 门楼牌编码设置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_Toc7241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"_Toc29411" </w:instrText>
          </w:r>
          <w:r>
            <w:rPr>
              <w:color w:val="auto"/>
              <w:highlight w:val="none"/>
            </w:rPr>
            <w:fldChar w:fldCharType="separate"/>
          </w:r>
          <w:r>
            <w:rPr>
              <w:rFonts w:ascii="Times New Roman" w:hAnsi="Times New Roman" w:cs="Times New Roman"/>
              <w:color w:val="auto"/>
              <w:highlight w:val="none"/>
            </w:rPr>
            <w:t>第48条 设立地名标志导向系统</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_Toc29411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ind w:firstLine="0" w:firstLineChars="0"/>
            <w:rPr>
              <w:rFonts w:ascii="Times New Roman" w:hAnsi="Times New Roman" w:eastAsia="黑体" w:cs="Times New Roman"/>
              <w:color w:val="auto"/>
              <w:highlight w:val="none"/>
            </w:rPr>
          </w:pPr>
          <w:r>
            <w:rPr>
              <w:color w:val="auto"/>
              <w:highlight w:val="none"/>
            </w:rPr>
            <w:fldChar w:fldCharType="begin"/>
          </w:r>
          <w:r>
            <w:rPr>
              <w:color w:val="auto"/>
              <w:highlight w:val="none"/>
            </w:rPr>
            <w:instrText xml:space="preserve"> HYPERLINK \l "_Toc7600" </w:instrText>
          </w:r>
          <w:r>
            <w:rPr>
              <w:color w:val="auto"/>
              <w:highlight w:val="none"/>
            </w:rPr>
            <w:fldChar w:fldCharType="separate"/>
          </w:r>
          <w:r>
            <w:rPr>
              <w:rFonts w:ascii="Times New Roman" w:hAnsi="Times New Roman" w:eastAsia="黑体" w:cs="Times New Roman"/>
              <w:color w:val="auto"/>
              <w:highlight w:val="none"/>
            </w:rPr>
            <w:t>第十三章 数字地名规划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_Toc7600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37</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"_Toc360"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49</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地名</w:t>
          </w:r>
          <w:r>
            <w:rPr>
              <w:rFonts w:ascii="Times New Roman" w:hAnsi="Times New Roman" w:cs="Times New Roman"/>
              <w:color w:val="auto"/>
              <w:highlight w:val="none"/>
            </w:rPr>
            <w:t>空间数据库</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_Toc360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"_Toc6679"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50</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地名</w:t>
          </w:r>
          <w:r>
            <w:rPr>
              <w:rFonts w:ascii="Times New Roman" w:hAnsi="Times New Roman" w:cs="Times New Roman"/>
              <w:color w:val="auto"/>
              <w:highlight w:val="none"/>
            </w:rPr>
            <w:t>地址数据库</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_Toc6679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"_Toc29690"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“互联网+”地名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_Toc29690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"_Toc27694"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智慧地名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_Toc27694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"_Toc23785" </w:instrText>
          </w:r>
          <w:r>
            <w:rPr>
              <w:color w:val="auto"/>
              <w:highlight w:val="none"/>
            </w:rPr>
            <w:fldChar w:fldCharType="separate"/>
          </w:r>
          <w:r>
            <w:rPr>
              <w:rFonts w:ascii="Times New Roman" w:hAnsi="Times New Roman" w:eastAsia="黑体" w:cs="Times New Roman"/>
              <w:color w:val="auto"/>
              <w:highlight w:val="none"/>
            </w:rPr>
            <w:t>第十四章 地名文化遗产保护规划</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_Toc23785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43</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ascii="Times New Roman" w:hAnsi="Times New Roman" w:cs="Times New Roman"/>
              <w:color w:val="auto"/>
              <w:highlight w:val="none"/>
            </w:rPr>
            <w:t>第53条 保护原则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_Toc32228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"_Toc987"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54</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保护对象</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_Toc987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"_Toc12274"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55</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保护重点</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_Toc12274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"_Toc18345"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56</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保护措施</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_Toc18345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"_Toc27334" </w:instrText>
          </w:r>
          <w:r>
            <w:rPr>
              <w:color w:val="auto"/>
              <w:highlight w:val="none"/>
            </w:rPr>
            <w:fldChar w:fldCharType="separate"/>
          </w:r>
          <w:r>
            <w:rPr>
              <w:rFonts w:ascii="Times New Roman" w:hAnsi="Times New Roman" w:eastAsia="黑体" w:cs="Times New Roman"/>
              <w:color w:val="auto"/>
              <w:highlight w:val="none"/>
            </w:rPr>
            <w:t>第十五章 地名调整与优化</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_Toc27334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46</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"_Toc18454" </w:instrText>
          </w:r>
          <w:r>
            <w:rPr>
              <w:color w:val="auto"/>
              <w:highlight w:val="none"/>
            </w:rPr>
            <w:fldChar w:fldCharType="separate"/>
          </w:r>
          <w:r>
            <w:rPr>
              <w:rFonts w:ascii="Times New Roman" w:hAnsi="Times New Roman" w:cs="Times New Roman"/>
              <w:color w:val="auto"/>
              <w:highlight w:val="none"/>
            </w:rPr>
            <w:t>第57条 调整对象与优化内容</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_Toc18454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"_Toc3037" </w:instrText>
          </w:r>
          <w:r>
            <w:rPr>
              <w:color w:val="auto"/>
              <w:highlight w:val="none"/>
            </w:rPr>
            <w:fldChar w:fldCharType="separate"/>
          </w:r>
          <w:r>
            <w:rPr>
              <w:rFonts w:ascii="Times New Roman" w:hAnsi="Times New Roman" w:cs="Times New Roman"/>
              <w:color w:val="auto"/>
              <w:highlight w:val="none"/>
            </w:rPr>
            <w:t>第58条 优化的原则与目标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_Toc3037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"_Toc24146" </w:instrText>
          </w:r>
          <w:r>
            <w:rPr>
              <w:color w:val="auto"/>
              <w:highlight w:val="none"/>
            </w:rPr>
            <w:fldChar w:fldCharType="separate"/>
          </w:r>
          <w:r>
            <w:rPr>
              <w:rFonts w:ascii="Times New Roman" w:hAnsi="Times New Roman" w:cs="Times New Roman"/>
              <w:color w:val="auto"/>
              <w:highlight w:val="none"/>
            </w:rPr>
            <w:t>第59条 调整与优化的策略</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_Toc24146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spacing w:line="520" w:lineRule="exact"/>
            <w:ind w:firstLine="0" w:firstLineChars="0"/>
            <w:jc w:val="center"/>
            <w:rPr>
              <w:rFonts w:ascii="Times New Roman" w:hAnsi="Times New Roman" w:cs="Times New Roman"/>
              <w:b/>
              <w:bCs/>
              <w:color w:val="auto"/>
              <w:highlight w:val="none"/>
            </w:rPr>
          </w:pPr>
          <w:r>
            <w:rPr>
              <w:color w:val="auto"/>
              <w:highlight w:val="none"/>
            </w:rPr>
            <w:fldChar w:fldCharType="begin"/>
          </w:r>
          <w:r>
            <w:rPr>
              <w:color w:val="auto"/>
              <w:highlight w:val="none"/>
            </w:rPr>
            <w:instrText xml:space="preserve"> HYPERLINK \l "_Toc15047" </w:instrText>
          </w:r>
          <w:r>
            <w:rPr>
              <w:color w:val="auto"/>
              <w:highlight w:val="none"/>
            </w:rPr>
            <w:fldChar w:fldCharType="separate"/>
          </w:r>
          <w:r>
            <w:rPr>
              <w:rFonts w:ascii="Times New Roman" w:hAnsi="Times New Roman" w:eastAsia="黑体" w:cs="Times New Roman"/>
              <w:color w:val="auto"/>
              <w:highlight w:val="none"/>
            </w:rPr>
            <w:t>第十六章 规划实施与保障</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_Toc15047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48</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"_Toc25182" </w:instrText>
          </w:r>
          <w:r>
            <w:rPr>
              <w:color w:val="auto"/>
              <w:highlight w:val="none"/>
            </w:rPr>
            <w:fldChar w:fldCharType="separate"/>
          </w:r>
          <w:r>
            <w:rPr>
              <w:rFonts w:ascii="Times New Roman" w:hAnsi="Times New Roman" w:cs="Times New Roman"/>
              <w:color w:val="auto"/>
              <w:highlight w:val="none"/>
            </w:rPr>
            <w:t>第60条 规划效力</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_Toc25182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"_Toc19304" </w:instrText>
          </w:r>
          <w:r>
            <w:rPr>
              <w:color w:val="auto"/>
              <w:highlight w:val="none"/>
            </w:rPr>
            <w:fldChar w:fldCharType="separate"/>
          </w:r>
          <w:r>
            <w:rPr>
              <w:rFonts w:ascii="Times New Roman" w:hAnsi="Times New Roman" w:cs="Times New Roman"/>
              <w:color w:val="auto"/>
              <w:highlight w:val="none"/>
            </w:rPr>
            <w:t>第61条 审批程序</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_Toc19304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"_Toc27855" </w:instrText>
          </w:r>
          <w:r>
            <w:rPr>
              <w:color w:val="auto"/>
              <w:highlight w:val="none"/>
            </w:rPr>
            <w:fldChar w:fldCharType="separate"/>
          </w:r>
          <w:r>
            <w:rPr>
              <w:rFonts w:ascii="Times New Roman" w:hAnsi="Times New Roman" w:cs="Times New Roman"/>
              <w:color w:val="auto"/>
              <w:highlight w:val="none"/>
            </w:rPr>
            <w:t>第62条 公众参与</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_Toc27855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"_Toc16185" </w:instrText>
          </w:r>
          <w:r>
            <w:rPr>
              <w:color w:val="auto"/>
              <w:highlight w:val="none"/>
            </w:rPr>
            <w:fldChar w:fldCharType="separate"/>
          </w:r>
          <w:r>
            <w:rPr>
              <w:rFonts w:ascii="Times New Roman" w:hAnsi="Times New Roman" w:cs="Times New Roman"/>
              <w:color w:val="auto"/>
              <w:highlight w:val="none"/>
            </w:rPr>
            <w:t>第63条 宣传与服务</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_Toc16185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tabs>
              <w:tab w:val="right" w:leader="dot" w:pos="8306"/>
            </w:tabs>
            <w:ind w:firstLine="0" w:firstLineChars="0"/>
            <w:rPr>
              <w:rFonts w:ascii="Times New Roman" w:hAnsi="Times New Roman" w:eastAsia="黑体" w:cs="Times New Roman"/>
              <w:color w:val="auto"/>
              <w:highlight w:val="none"/>
            </w:rPr>
          </w:pPr>
          <w:r>
            <w:rPr>
              <w:color w:val="auto"/>
              <w:highlight w:val="none"/>
            </w:rPr>
            <w:fldChar w:fldCharType="begin"/>
          </w:r>
          <w:r>
            <w:rPr>
              <w:color w:val="auto"/>
              <w:highlight w:val="none"/>
            </w:rPr>
            <w:instrText xml:space="preserve"> HYPERLINK \l "_Toc32652" </w:instrText>
          </w:r>
          <w:r>
            <w:rPr>
              <w:color w:val="auto"/>
              <w:highlight w:val="none"/>
            </w:rPr>
            <w:fldChar w:fldCharType="separate"/>
          </w:r>
          <w:r>
            <w:rPr>
              <w:rFonts w:ascii="Times New Roman" w:hAnsi="Times New Roman" w:eastAsia="黑体" w:cs="Times New Roman"/>
              <w:color w:val="auto"/>
              <w:highlight w:val="none"/>
            </w:rPr>
            <w:t>第十七章 附则</w:t>
          </w:r>
          <w:r>
            <w:rPr>
              <w:rFonts w:ascii="Times New Roman" w:hAnsi="Times New Roman" w:eastAsia="黑体" w:cs="Times New Roman"/>
              <w:color w:val="auto"/>
              <w:highlight w:val="none"/>
            </w:rPr>
            <w:tab/>
          </w:r>
          <w:r>
            <w:rPr>
              <w:rFonts w:ascii="Times New Roman" w:hAnsi="Times New Roman" w:eastAsia="黑体" w:cs="Times New Roman"/>
              <w:color w:val="auto"/>
              <w:highlight w:val="none"/>
            </w:rPr>
            <w:fldChar w:fldCharType="begin"/>
          </w:r>
          <w:r>
            <w:rPr>
              <w:rFonts w:ascii="Times New Roman" w:hAnsi="Times New Roman" w:eastAsia="黑体" w:cs="Times New Roman"/>
              <w:color w:val="auto"/>
              <w:highlight w:val="none"/>
            </w:rPr>
            <w:instrText xml:space="preserve"> PAGEREF _Toc32652 \h </w:instrText>
          </w:r>
          <w:r>
            <w:rPr>
              <w:rFonts w:ascii="Times New Roman" w:hAnsi="Times New Roman" w:eastAsia="黑体" w:cs="Times New Roman"/>
              <w:color w:val="auto"/>
              <w:highlight w:val="none"/>
            </w:rPr>
            <w:fldChar w:fldCharType="separate"/>
          </w:r>
          <w:r>
            <w:rPr>
              <w:rFonts w:ascii="Times New Roman" w:hAnsi="Times New Roman" w:eastAsia="黑体" w:cs="Times New Roman"/>
              <w:color w:val="auto"/>
              <w:highlight w:val="none"/>
            </w:rPr>
            <w:t>51</w:t>
          </w:r>
          <w:r>
            <w:rPr>
              <w:rFonts w:ascii="Times New Roman" w:hAnsi="Times New Roman" w:eastAsia="黑体" w:cs="Times New Roman"/>
              <w:color w:val="auto"/>
              <w:highlight w:val="none"/>
            </w:rPr>
            <w:fldChar w:fldCharType="end"/>
          </w:r>
          <w:r>
            <w:rPr>
              <w:rFonts w:ascii="Times New Roman" w:hAnsi="Times New Roman" w:eastAsia="黑体"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"_Toc17811" </w:instrText>
          </w:r>
          <w:r>
            <w:rPr>
              <w:color w:val="auto"/>
              <w:highlight w:val="none"/>
            </w:rPr>
            <w:fldChar w:fldCharType="separate"/>
          </w:r>
          <w:r>
            <w:rPr>
              <w:rFonts w:ascii="Times New Roman" w:hAnsi="Times New Roman" w:cs="Times New Roman"/>
              <w:color w:val="auto"/>
              <w:highlight w:val="none"/>
            </w:rPr>
            <w:t>第64条 批准实施</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_Toc17811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"_Toc5484" </w:instrText>
          </w:r>
          <w:r>
            <w:rPr>
              <w:color w:val="auto"/>
              <w:highlight w:val="none"/>
            </w:rPr>
            <w:fldChar w:fldCharType="separate"/>
          </w:r>
          <w:r>
            <w:rPr>
              <w:rFonts w:ascii="Times New Roman" w:hAnsi="Times New Roman" w:cs="Times New Roman"/>
              <w:color w:val="auto"/>
              <w:highlight w:val="none"/>
            </w:rPr>
            <w:t>第65条 解释部门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_Toc5484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1"/>
            <w:tabs>
              <w:tab w:val="right" w:leader="dot" w:pos="8306"/>
            </w:tabs>
            <w:spacing w:line="520" w:lineRule="exact"/>
            <w:ind w:left="0" w:leftChars="0" w:firstLine="300" w:firstLineChars="100"/>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"_Toc23369" </w:instrText>
          </w:r>
          <w:r>
            <w:rPr>
              <w:color w:val="auto"/>
              <w:highlight w:val="none"/>
            </w:rPr>
            <w:fldChar w:fldCharType="separate"/>
          </w:r>
          <w:r>
            <w:rPr>
              <w:rFonts w:ascii="Times New Roman" w:hAnsi="Times New Roman" w:cs="Times New Roman"/>
              <w:color w:val="auto"/>
              <w:highlight w:val="none"/>
            </w:rPr>
            <w:t>第66条 执行时间</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_Toc23369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"_Toc22503" </w:instrText>
          </w:r>
          <w:r>
            <w:rPr>
              <w:color w:val="auto"/>
              <w:highlight w:val="none"/>
            </w:rPr>
            <w:fldChar w:fldCharType="separate"/>
          </w:r>
          <w:r>
            <w:rPr>
              <w:rFonts w:ascii="Times New Roman" w:hAnsi="Times New Roman" w:cs="Times New Roman"/>
              <w:color w:val="auto"/>
              <w:highlight w:val="none"/>
            </w:rPr>
            <w:t>附表1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"_Toc27678" </w:instrText>
          </w:r>
          <w:r>
            <w:rPr>
              <w:color w:val="auto"/>
              <w:highlight w:val="none"/>
            </w:rPr>
            <w:fldChar w:fldCharType="separate"/>
          </w:r>
          <w:r>
            <w:rPr>
              <w:rFonts w:ascii="Times New Roman" w:hAnsi="Times New Roman" w:cs="Times New Roman"/>
              <w:color w:val="auto"/>
              <w:highlight w:val="none"/>
            </w:rPr>
            <w:t>泰安市中心城区规划待建或新建道路命名方案一览表</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_Toc27678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"_Toc29496" </w:instrText>
          </w:r>
          <w:r>
            <w:rPr>
              <w:color w:val="auto"/>
              <w:highlight w:val="none"/>
            </w:rPr>
            <w:fldChar w:fldCharType="separate"/>
          </w:r>
          <w:r>
            <w:rPr>
              <w:rFonts w:ascii="Times New Roman" w:hAnsi="Times New Roman" w:cs="Times New Roman"/>
              <w:color w:val="auto"/>
              <w:highlight w:val="none"/>
            </w:rPr>
            <w:t>附表2</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"_Toc11479" </w:instrText>
          </w:r>
          <w:r>
            <w:rPr>
              <w:color w:val="auto"/>
              <w:highlight w:val="none"/>
            </w:rPr>
            <w:fldChar w:fldCharType="separate"/>
          </w:r>
          <w:r>
            <w:rPr>
              <w:rFonts w:ascii="Times New Roman" w:hAnsi="Times New Roman" w:cs="Times New Roman"/>
              <w:color w:val="auto"/>
              <w:highlight w:val="none"/>
            </w:rPr>
            <w:t>泰安市中心城区现状道路名称起止点调整方案一览表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_Toc11479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130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"_Toc1186" </w:instrText>
          </w:r>
          <w:r>
            <w:rPr>
              <w:color w:val="auto"/>
              <w:highlight w:val="none"/>
            </w:rPr>
            <w:fldChar w:fldCharType="separate"/>
          </w:r>
          <w:r>
            <w:rPr>
              <w:rFonts w:ascii="Times New Roman" w:hAnsi="Times New Roman" w:cs="Times New Roman"/>
              <w:color w:val="auto"/>
              <w:highlight w:val="none"/>
            </w:rPr>
            <w:t>附表3</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"_Toc23292" </w:instrText>
          </w:r>
          <w:r>
            <w:rPr>
              <w:color w:val="auto"/>
              <w:highlight w:val="none"/>
            </w:rPr>
            <w:fldChar w:fldCharType="separate"/>
          </w:r>
          <w:r>
            <w:rPr>
              <w:rFonts w:ascii="Times New Roman" w:hAnsi="Times New Roman" w:cs="Times New Roman"/>
              <w:color w:val="auto"/>
              <w:highlight w:val="none"/>
            </w:rPr>
            <w:t>泰安市中心城区现状道路名称更名方案一览表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_Toc23292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136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"_Toc15278" </w:instrText>
          </w:r>
          <w:r>
            <w:rPr>
              <w:color w:val="auto"/>
              <w:highlight w:val="none"/>
            </w:rPr>
            <w:fldChar w:fldCharType="separate"/>
          </w:r>
          <w:r>
            <w:rPr>
              <w:rFonts w:ascii="Times New Roman" w:hAnsi="Times New Roman" w:cs="Times New Roman"/>
              <w:color w:val="auto"/>
              <w:highlight w:val="none"/>
            </w:rPr>
            <w:t>附表4</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"_Toc14213" </w:instrText>
          </w:r>
          <w:r>
            <w:rPr>
              <w:color w:val="auto"/>
              <w:highlight w:val="none"/>
            </w:rPr>
            <w:fldChar w:fldCharType="separate"/>
          </w:r>
          <w:r>
            <w:rPr>
              <w:rFonts w:ascii="Times New Roman" w:hAnsi="Times New Roman" w:cs="Times New Roman"/>
              <w:color w:val="auto"/>
              <w:highlight w:val="none"/>
            </w:rPr>
            <w:t>泰安市中心城区现状道路名称注销方案一览表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_Toc14213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137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"_Toc20134" </w:instrText>
          </w:r>
          <w:r>
            <w:rPr>
              <w:color w:val="auto"/>
              <w:highlight w:val="none"/>
            </w:rPr>
            <w:fldChar w:fldCharType="separate"/>
          </w:r>
          <w:r>
            <w:rPr>
              <w:rFonts w:ascii="Times New Roman" w:hAnsi="Times New Roman" w:cs="Times New Roman"/>
              <w:color w:val="auto"/>
              <w:highlight w:val="none"/>
            </w:rPr>
            <w:t>附表5</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"_Toc31749" </w:instrText>
          </w:r>
          <w:r>
            <w:rPr>
              <w:color w:val="auto"/>
              <w:highlight w:val="none"/>
            </w:rPr>
            <w:fldChar w:fldCharType="separate"/>
          </w:r>
          <w:r>
            <w:rPr>
              <w:rFonts w:ascii="Times New Roman" w:hAnsi="Times New Roman" w:cs="Times New Roman"/>
              <w:color w:val="auto"/>
              <w:highlight w:val="none"/>
            </w:rPr>
            <w:t>泰安市中心城区桥梁预留地名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_Toc31749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138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"_Toc9109" </w:instrText>
          </w:r>
          <w:r>
            <w:rPr>
              <w:color w:val="auto"/>
              <w:highlight w:val="none"/>
            </w:rPr>
            <w:fldChar w:fldCharType="separate"/>
          </w:r>
          <w:r>
            <w:rPr>
              <w:rFonts w:ascii="Times New Roman" w:hAnsi="Times New Roman" w:cs="Times New Roman"/>
              <w:color w:val="auto"/>
              <w:highlight w:val="none"/>
            </w:rPr>
            <w:t>附表6</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"_Toc17934" </w:instrText>
          </w:r>
          <w:r>
            <w:rPr>
              <w:color w:val="auto"/>
              <w:highlight w:val="none"/>
            </w:rPr>
            <w:fldChar w:fldCharType="separate"/>
          </w:r>
          <w:r>
            <w:rPr>
              <w:rFonts w:ascii="Times New Roman" w:hAnsi="Times New Roman" w:cs="Times New Roman"/>
              <w:color w:val="auto"/>
              <w:highlight w:val="none"/>
            </w:rPr>
            <w:t>泰安市中心城区轨道交通车站预留地名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_Toc17934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"_Toc23186" </w:instrText>
          </w:r>
          <w:r>
            <w:rPr>
              <w:color w:val="auto"/>
              <w:highlight w:val="none"/>
            </w:rPr>
            <w:fldChar w:fldCharType="separate"/>
          </w:r>
          <w:r>
            <w:rPr>
              <w:rFonts w:ascii="Times New Roman" w:hAnsi="Times New Roman" w:cs="Times New Roman"/>
              <w:color w:val="auto"/>
              <w:highlight w:val="none"/>
            </w:rPr>
            <w:t>附表7</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"_Toc4843" </w:instrText>
          </w:r>
          <w:r>
            <w:rPr>
              <w:color w:val="auto"/>
              <w:highlight w:val="none"/>
            </w:rPr>
            <w:fldChar w:fldCharType="separate"/>
          </w:r>
          <w:r>
            <w:rPr>
              <w:rFonts w:ascii="Times New Roman" w:hAnsi="Times New Roman" w:cs="Times New Roman"/>
              <w:color w:val="auto"/>
              <w:highlight w:val="none"/>
            </w:rPr>
            <w:t>泰安市中心城区城市公共空间命名方案一览表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_Toc4843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"_Toc2853" </w:instrText>
          </w:r>
          <w:r>
            <w:rPr>
              <w:color w:val="auto"/>
              <w:highlight w:val="none"/>
            </w:rPr>
            <w:fldChar w:fldCharType="separate"/>
          </w:r>
          <w:r>
            <w:rPr>
              <w:rFonts w:ascii="Times New Roman" w:hAnsi="Times New Roman" w:cs="Times New Roman"/>
              <w:color w:val="auto"/>
              <w:highlight w:val="none"/>
            </w:rPr>
            <w:t>附表8</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"_Toc30170" </w:instrText>
          </w:r>
          <w:r>
            <w:rPr>
              <w:color w:val="auto"/>
              <w:highlight w:val="none"/>
            </w:rPr>
            <w:fldChar w:fldCharType="separate"/>
          </w:r>
          <w:r>
            <w:rPr>
              <w:rFonts w:ascii="Times New Roman" w:hAnsi="Times New Roman" w:cs="Times New Roman"/>
              <w:color w:val="auto"/>
              <w:highlight w:val="none"/>
            </w:rPr>
            <w:t>泰安市中心城区城市公共空间预留地名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_Toc30170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149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"_Toc22016" </w:instrText>
          </w:r>
          <w:r>
            <w:rPr>
              <w:color w:val="auto"/>
              <w:highlight w:val="none"/>
            </w:rPr>
            <w:fldChar w:fldCharType="separate"/>
          </w:r>
          <w:r>
            <w:rPr>
              <w:rFonts w:ascii="Times New Roman" w:hAnsi="Times New Roman" w:cs="Times New Roman"/>
              <w:color w:val="auto"/>
              <w:highlight w:val="none"/>
            </w:rPr>
            <w:t>附表9</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"_Toc17775" </w:instrText>
          </w:r>
          <w:r>
            <w:rPr>
              <w:color w:val="auto"/>
              <w:highlight w:val="none"/>
            </w:rPr>
            <w:fldChar w:fldCharType="separate"/>
          </w:r>
          <w:r>
            <w:rPr>
              <w:rFonts w:ascii="Times New Roman" w:hAnsi="Times New Roman" w:cs="Times New Roman"/>
              <w:color w:val="auto"/>
              <w:highlight w:val="none"/>
            </w:rPr>
            <w:t>泰安市中心城区建筑物预留地名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_Toc17775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151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"_Toc13675" </w:instrText>
          </w:r>
          <w:r>
            <w:rPr>
              <w:color w:val="auto"/>
              <w:highlight w:val="none"/>
            </w:rPr>
            <w:fldChar w:fldCharType="separate"/>
          </w:r>
          <w:r>
            <w:rPr>
              <w:rFonts w:ascii="Times New Roman" w:hAnsi="Times New Roman" w:cs="Times New Roman"/>
              <w:color w:val="auto"/>
              <w:highlight w:val="none"/>
            </w:rPr>
            <w:t>附表10</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"_Toc8399" </w:instrText>
          </w:r>
          <w:r>
            <w:rPr>
              <w:color w:val="auto"/>
              <w:highlight w:val="none"/>
            </w:rPr>
            <w:fldChar w:fldCharType="separate"/>
          </w:r>
          <w:r>
            <w:rPr>
              <w:rFonts w:ascii="Times New Roman" w:hAnsi="Times New Roman" w:cs="Times New Roman"/>
              <w:color w:val="auto"/>
              <w:highlight w:val="none"/>
            </w:rPr>
            <w:t>泰安市中心城区住宅区预留地名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_Toc8399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170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"_Toc2571" </w:instrText>
          </w:r>
          <w:r>
            <w:rPr>
              <w:color w:val="auto"/>
              <w:highlight w:val="none"/>
            </w:rPr>
            <w:fldChar w:fldCharType="separate"/>
          </w:r>
          <w:r>
            <w:rPr>
              <w:rFonts w:ascii="Times New Roman" w:hAnsi="Times New Roman" w:cs="Times New Roman"/>
              <w:color w:val="auto"/>
              <w:highlight w:val="none"/>
            </w:rPr>
            <w:t>附表11</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"_Toc29652" </w:instrText>
          </w:r>
          <w:r>
            <w:rPr>
              <w:color w:val="auto"/>
              <w:highlight w:val="none"/>
            </w:rPr>
            <w:fldChar w:fldCharType="separate"/>
          </w:r>
          <w:r>
            <w:rPr>
              <w:rFonts w:ascii="Times New Roman" w:hAnsi="Times New Roman" w:cs="Times New Roman"/>
              <w:color w:val="auto"/>
              <w:highlight w:val="none"/>
            </w:rPr>
            <w:t>泰安市中心城区水系预留地名</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_Toc29652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"_Toc3823" </w:instrText>
          </w:r>
          <w:r>
            <w:rPr>
              <w:color w:val="auto"/>
              <w:highlight w:val="none"/>
            </w:rPr>
            <w:fldChar w:fldCharType="separate"/>
          </w:r>
          <w:r>
            <w:rPr>
              <w:rFonts w:ascii="Times New Roman" w:hAnsi="Times New Roman" w:cs="Times New Roman"/>
              <w:color w:val="auto"/>
              <w:highlight w:val="none"/>
            </w:rPr>
            <w:t>附表12</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"_Toc6505" </w:instrText>
          </w:r>
          <w:r>
            <w:rPr>
              <w:color w:val="auto"/>
              <w:highlight w:val="none"/>
            </w:rPr>
            <w:fldChar w:fldCharType="separate"/>
          </w:r>
          <w:r>
            <w:rPr>
              <w:rFonts w:ascii="Times New Roman" w:hAnsi="Times New Roman" w:cs="Times New Roman"/>
              <w:color w:val="auto"/>
              <w:highlight w:val="none"/>
            </w:rPr>
            <w:t>泰安市中心城区首批道路地名保护名录</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_Toc6505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"_Toc30478" </w:instrText>
          </w:r>
          <w:r>
            <w:rPr>
              <w:color w:val="auto"/>
              <w:highlight w:val="none"/>
            </w:rPr>
            <w:fldChar w:fldCharType="separate"/>
          </w:r>
          <w:r>
            <w:rPr>
              <w:rFonts w:ascii="Times New Roman" w:hAnsi="Times New Roman" w:cs="Times New Roman"/>
              <w:color w:val="auto"/>
              <w:highlight w:val="none"/>
            </w:rPr>
            <w:t>附表13</w:t>
          </w:r>
          <w:r>
            <w:rPr>
              <w:rFonts w:ascii="Times New Roman" w:hAnsi="Times New Roman" w:cs="Times New Roman"/>
              <w:color w:val="auto"/>
              <w:highlight w:val="none"/>
            </w:rPr>
            <w:fldChar w:fldCharType="end"/>
          </w:r>
          <w:r>
            <w:rPr>
              <w:rFonts w:ascii="Times New Roman" w:hAnsi="Times New Roman" w:cs="Times New Roman"/>
              <w:color w:val="auto"/>
              <w:highlight w:val="none"/>
            </w:rPr>
            <w:t xml:space="preserve"> </w:t>
          </w:r>
          <w:r>
            <w:rPr>
              <w:color w:val="auto"/>
              <w:highlight w:val="none"/>
            </w:rPr>
            <w:fldChar w:fldCharType="begin"/>
          </w:r>
          <w:r>
            <w:rPr>
              <w:color w:val="auto"/>
              <w:highlight w:val="none"/>
            </w:rPr>
            <w:instrText xml:space="preserve"> HYPERLINK \l "_Toc30100" </w:instrText>
          </w:r>
          <w:r>
            <w:rPr>
              <w:color w:val="auto"/>
              <w:highlight w:val="none"/>
            </w:rPr>
            <w:fldChar w:fldCharType="separate"/>
          </w:r>
          <w:r>
            <w:rPr>
              <w:rFonts w:ascii="Times New Roman" w:hAnsi="Times New Roman" w:cs="Times New Roman"/>
              <w:color w:val="auto"/>
              <w:highlight w:val="none"/>
            </w:rPr>
            <w:t>泰安市中心城区首批历史地名重启再生名录</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_Toc30100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ind w:firstLine="600"/>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pPr>
        <w:pStyle w:val="3"/>
        <w:spacing w:before="408" w:after="612"/>
        <w:rPr>
          <w:rFonts w:ascii="Times New Roman" w:hAnsi="Times New Roman" w:cs="Times New Roman"/>
          <w:color w:val="auto"/>
          <w:highlight w:val="none"/>
        </w:rPr>
        <w:sectPr>
          <w:footerReference r:id="rId11" w:type="default"/>
          <w:footerReference r:id="rId12" w:type="even"/>
          <w:pgSz w:w="11906" w:h="16838"/>
          <w:pgMar w:top="1440" w:right="1800" w:bottom="1440" w:left="1800" w:header="851" w:footer="992" w:gutter="0"/>
          <w:pgNumType w:fmt="upperRoman" w:start="1"/>
          <w:cols w:space="425" w:num="1"/>
          <w:docGrid w:type="lines" w:linePitch="408" w:charSpace="0"/>
        </w:sectPr>
      </w:pPr>
      <w:bookmarkStart w:id="2" w:name="_Toc12948"/>
    </w:p>
    <w:p>
      <w:pPr>
        <w:pStyle w:val="3"/>
        <w:spacing w:before="312" w:after="468"/>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"_Toc31150" </w:instrText>
      </w:r>
      <w:r>
        <w:rPr>
          <w:color w:val="auto"/>
          <w:highlight w:val="none"/>
        </w:rPr>
        <w:fldChar w:fldCharType="separate"/>
      </w:r>
      <w:r>
        <w:rPr>
          <w:rFonts w:ascii="Times New Roman" w:hAnsi="Times New Roman" w:cs="Times New Roman"/>
          <w:color w:val="auto"/>
          <w:highlight w:val="none"/>
        </w:rPr>
        <w:t>第一章 总则</w:t>
      </w:r>
      <w:r>
        <w:rPr>
          <w:rFonts w:ascii="Times New Roman" w:hAnsi="Times New Roman" w:cs="Times New Roman"/>
          <w:color w:val="auto"/>
          <w:highlight w:val="none"/>
        </w:rPr>
        <w:fldChar w:fldCharType="end"/>
      </w:r>
      <w:bookmarkEnd w:id="2"/>
    </w:p>
    <w:p>
      <w:pPr>
        <w:pStyle w:val="4"/>
        <w:spacing w:before="156"/>
        <w:ind w:firstLine="640"/>
        <w:rPr>
          <w:rFonts w:ascii="Times New Roman" w:hAnsi="Times New Roman" w:cs="Times New Roman"/>
          <w:color w:val="auto"/>
          <w:highlight w:val="none"/>
          <w:lang w:val="zh-CN"/>
        </w:rPr>
      </w:pPr>
      <w:bookmarkStart w:id="3" w:name="_Toc24978"/>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_Toc26318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第1条 目的和意义</w:t>
      </w:r>
      <w:r>
        <w:rPr>
          <w:rFonts w:ascii="Times New Roman" w:hAnsi="Times New Roman" w:cs="Times New Roman"/>
          <w:color w:val="auto"/>
          <w:highlight w:val="none"/>
          <w:lang w:val="zh-CN"/>
        </w:rPr>
        <w:fldChar w:fldCharType="end"/>
      </w:r>
      <w:bookmarkEnd w:id="3"/>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是重要的基础地理信息，对经济社会发展具有重要意义；同时，地名又是广泛而鲜活的文化符号，凸显城市文化个性和魅力，对传统文化和地方文化具有重要的传承作用。为适应泰安市中心城区经济发展、城市管理和社会生活交往的需要，加强地名管理，弘扬、保护、传承地名文化，提高地名命名的法制化、科学化、规范化水平，使地名更好地为城市经济社会发展服务，按照国家、省、市有关法规、规章的要求，依据《泰安市国土空间总体规划（2021-2035年）》编制本规划。</w:t>
      </w:r>
    </w:p>
    <w:p>
      <w:pPr>
        <w:pStyle w:val="4"/>
        <w:spacing w:before="156"/>
        <w:ind w:firstLine="640"/>
        <w:rPr>
          <w:rFonts w:ascii="Times New Roman" w:hAnsi="Times New Roman" w:cs="Times New Roman"/>
          <w:color w:val="auto"/>
          <w:highlight w:val="none"/>
          <w:lang w:val="zh-CN"/>
        </w:rPr>
      </w:pPr>
      <w:bookmarkStart w:id="4" w:name="_Toc5210"/>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_Toc9419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 xml:space="preserve">第2条 </w:t>
      </w:r>
      <w:r>
        <w:rPr>
          <w:rFonts w:hint="eastAsia" w:ascii="Times New Roman" w:hAnsi="Times New Roman" w:cs="Times New Roman"/>
          <w:color w:val="auto"/>
          <w:highlight w:val="none"/>
          <w:lang w:eastAsia="zh-CN"/>
        </w:rPr>
        <w:t>总</w:t>
      </w:r>
      <w:r>
        <w:rPr>
          <w:rFonts w:ascii="Times New Roman" w:hAnsi="Times New Roman" w:cs="Times New Roman"/>
          <w:color w:val="auto"/>
          <w:highlight w:val="none"/>
          <w:lang w:val="zh-CN"/>
        </w:rPr>
        <w:fldChar w:fldCharType="end"/>
      </w:r>
      <w:bookmarkEnd w:id="4"/>
      <w:r>
        <w:rPr>
          <w:rFonts w:hint="eastAsia" w:ascii="Times New Roman" w:hAnsi="Times New Roman" w:cs="Times New Roman"/>
          <w:color w:val="auto"/>
          <w:highlight w:val="none"/>
          <w:lang w:val="zh-CN"/>
        </w:rPr>
        <w:t>体要求</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深入贯彻落实习近平总书记关于地名工作的重要指示批示精神，以国家、省、市地名管理相关法律法规为指导，以《泰安市国土空间总体规划（2021-2035年）》为依据，以构筑泰安市中心城区科学合理的地名体系为目标，从历史和现状出发，着眼长远发展和现实需要，建立与“国际旅游胜地、国家历史文化名城、山东省重要</w:t>
      </w:r>
      <w:r>
        <w:rPr>
          <w:rFonts w:hint="eastAsia" w:ascii="Times New Roman" w:hAnsi="Times New Roman" w:cs="Times New Roman"/>
          <w:color w:val="auto"/>
          <w:highlight w:val="none"/>
          <w:lang w:val="en-US" w:eastAsia="zh-CN"/>
        </w:rPr>
        <w:t>的</w:t>
      </w:r>
      <w:r>
        <w:rPr>
          <w:rFonts w:ascii="Times New Roman" w:hAnsi="Times New Roman" w:cs="Times New Roman"/>
          <w:color w:val="auto"/>
          <w:highlight w:val="none"/>
        </w:rPr>
        <w:t>科技创新中心、黄河下游新型工业基地”的城市性质定位相适应的地名体系。突出泰安“国泰民安</w:t>
      </w:r>
      <w:r>
        <w:rPr>
          <w:rFonts w:hint="eastAsia" w:ascii="Times New Roman" w:hAnsi="Times New Roman" w:cs="Times New Roman"/>
          <w:color w:val="auto"/>
          <w:highlight w:val="none"/>
          <w:lang w:val="en-US" w:eastAsia="zh-CN"/>
        </w:rPr>
        <w:t>城</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世界遗产地</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山水城一体</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的城市特色，充分挖掘泰安历史渊源和地名文化脉络，加强历史文化保护，传承人文特色，提升地名文化内涵和品位，体现健康积极的价值取向，提高地名的标准化、规范化、系列化和层次化水平。</w:t>
      </w:r>
    </w:p>
    <w:p>
      <w:pPr>
        <w:pStyle w:val="4"/>
        <w:spacing w:before="156"/>
        <w:ind w:firstLine="640"/>
        <w:rPr>
          <w:rFonts w:ascii="Times New Roman" w:hAnsi="Times New Roman" w:cs="Times New Roman"/>
          <w:color w:val="auto"/>
          <w:highlight w:val="none"/>
          <w:lang w:val="zh-CN"/>
        </w:rPr>
      </w:pPr>
      <w:bookmarkStart w:id="5" w:name="_Toc20268"/>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_Toc18913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第3条 规划目标</w:t>
      </w:r>
      <w:r>
        <w:rPr>
          <w:rFonts w:ascii="Times New Roman" w:hAnsi="Times New Roman" w:cs="Times New Roman"/>
          <w:color w:val="auto"/>
          <w:highlight w:val="none"/>
          <w:lang w:val="zh-CN"/>
        </w:rPr>
        <w:fldChar w:fldCharType="end"/>
      </w:r>
      <w:bookmarkEnd w:id="5"/>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3.1近期目标</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理顺地名管理体制，确保地名命名、更名规范化，解决地名的重名、同音、一路多名等问题，对不规范地名进行调整和纠正，初步完成各类地名的优化和不规范地名的清理工作。建立预留地名词库和地名文化遗产保护名录，初步形成规范有序的城区地名体系。</w:t>
      </w:r>
    </w:p>
    <w:p>
      <w:pPr>
        <w:ind w:firstLine="600"/>
        <w:rPr>
          <w:rFonts w:ascii="Times New Roman" w:hAnsi="Times New Roman" w:eastAsia="楷体_GB2312" w:cs="Times New Roman"/>
          <w:color w:val="auto"/>
          <w:highlight w:val="none"/>
        </w:rPr>
      </w:pPr>
      <w:bookmarkStart w:id="6" w:name="_Toc12836"/>
      <w:bookmarkStart w:id="7" w:name="_Toc3543"/>
      <w:bookmarkStart w:id="8" w:name="_Toc30989"/>
      <w:bookmarkStart w:id="9" w:name="_Toc28273"/>
      <w:bookmarkStart w:id="10" w:name="_Toc119600817"/>
      <w:bookmarkStart w:id="11" w:name="_Toc19049"/>
      <w:bookmarkStart w:id="12" w:name="_Toc13625"/>
      <w:bookmarkStart w:id="13" w:name="_Toc10043"/>
      <w:r>
        <w:rPr>
          <w:rFonts w:ascii="Times New Roman" w:hAnsi="Times New Roman" w:eastAsia="楷体_GB2312" w:cs="Times New Roman"/>
          <w:color w:val="auto"/>
          <w:highlight w:val="none"/>
        </w:rPr>
        <w:t>3.2远期目标</w:t>
      </w:r>
      <w:bookmarkEnd w:id="6"/>
      <w:bookmarkEnd w:id="7"/>
      <w:bookmarkEnd w:id="8"/>
      <w:bookmarkEnd w:id="9"/>
      <w:bookmarkEnd w:id="10"/>
      <w:bookmarkEnd w:id="11"/>
      <w:bookmarkEnd w:id="12"/>
      <w:bookmarkEnd w:id="13"/>
    </w:p>
    <w:p>
      <w:pPr>
        <w:ind w:firstLine="600"/>
        <w:rPr>
          <w:rFonts w:ascii="Times New Roman" w:hAnsi="Times New Roman" w:cs="Times New Roman"/>
          <w:color w:val="auto"/>
          <w:highlight w:val="none"/>
        </w:rPr>
      </w:pPr>
      <w:r>
        <w:rPr>
          <w:rFonts w:ascii="Times New Roman" w:hAnsi="Times New Roman" w:cs="Times New Roman"/>
          <w:color w:val="auto"/>
          <w:highlight w:val="none"/>
        </w:rPr>
        <w:t>进一步完善中心城区地名管理体系，提高地名标准化、科学化管理水平，将地名标准化、规范化和系列化工作全面纳入有序管理之中。深入挖掘地名文化内涵，发挥时代文化特色，构建起地名布局有序、文化内涵丰富、特色清晰明显，与产业高地、科创名地</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文旅胜地、康养福地、生态绿地的新时代现代化强市相适应的城市地名系统。</w:t>
      </w:r>
    </w:p>
    <w:p>
      <w:pPr>
        <w:pStyle w:val="4"/>
        <w:spacing w:before="156"/>
        <w:ind w:firstLine="640"/>
        <w:rPr>
          <w:rFonts w:ascii="Times New Roman" w:hAnsi="Times New Roman" w:cs="Times New Roman"/>
          <w:color w:val="auto"/>
          <w:highlight w:val="none"/>
        </w:rPr>
      </w:pPr>
      <w:bookmarkStart w:id="14" w:name="_Toc11750"/>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_Toc3521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第4条 规划依据</w:t>
      </w:r>
      <w:r>
        <w:rPr>
          <w:rFonts w:ascii="Times New Roman" w:hAnsi="Times New Roman" w:cs="Times New Roman"/>
          <w:color w:val="auto"/>
          <w:highlight w:val="none"/>
          <w:lang w:val="zh-CN"/>
        </w:rPr>
        <w:fldChar w:fldCharType="end"/>
      </w:r>
      <w:bookmarkEnd w:id="14"/>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4.1国家有关法规政策及标准规范</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（1）国务院《地名管理条例》（2022年 国令第753号）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（2）民政部《地名管理条例实施细则》（民行发〔1996〕17号）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（3）民政部《关于实施地名公共服务工程的通知》（民函〔2005〕122号）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（4）民政部、建设部《关于开展城市地名规划工作的通知》（民发〔2005〕65号）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（5）民政部、财政部《关于加快实施地名公共服务工程有关问题的通知》（民发〔2006〕106号）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（6）民政部《地名标志管理试行办法》（民地标〔2006〕第1号）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（7）《中华人民共和国国家标准·地名标志》（GB17733-2008）</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（8）民政部《关于加强地名文化建设的意见》（民发〔2012〕106号）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（9）民政部《全国地名文化遗产保护工作实施方案》（民发〔2012〕117号）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（10）《民政部关于进一步加强地名文化遗产保护工作的通知》（民函〔2016〕344号）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（11）《民政部关于加强地名标志设置和管理的指导意见》（民发〔2017〕192号）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（12）《中华人民共和国国家标准·地名术语》（GB/T38210-2019）</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（13）民政部、公安部、自然资源部、住房城乡建设部、交通运输部、国家市场监管总局《关于进一步清理整治不规范地名的通知》（民发〔2018〕146号）</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4.2山东省有关法规政策及标准规范</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（1）《山东省地名管理办法》（鲁政发〔1986〕78号）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（2）《山东省地名标志管理暂行规定》（鲁政发〔1991〕2号）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（3）《关于在全省开展城市地名规划工作的通知》（鲁民〔2005〕35号）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（4）关于印发《山东省门楼牌编制管理办法》的通知（鲁公通〔2006〕48号）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（5）《山东省城市地名规划编制大纲》（鲁民函〔2009〕86号）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（6）《城市街路巷地名规划规范》（DB37/T4278—2020）</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4.3泰安市有关法规政策及标准规范</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（1）《泰安市地名管理实施办法（试行）》（泰民〔2019〕19号）</w:t>
      </w:r>
    </w:p>
    <w:p>
      <w:pPr>
        <w:pStyle w:val="4"/>
        <w:spacing w:before="156"/>
        <w:ind w:firstLine="640"/>
        <w:rPr>
          <w:rFonts w:ascii="Times New Roman" w:hAnsi="Times New Roman" w:cs="Times New Roman"/>
          <w:color w:val="auto"/>
          <w:highlight w:val="none"/>
          <w:lang w:val="zh-CN"/>
        </w:rPr>
      </w:pPr>
      <w:bookmarkStart w:id="15" w:name="_Toc2582"/>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_Toc24819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第5条 规划思路</w:t>
      </w:r>
      <w:r>
        <w:rPr>
          <w:rFonts w:ascii="Times New Roman" w:hAnsi="Times New Roman" w:cs="Times New Roman"/>
          <w:color w:val="auto"/>
          <w:highlight w:val="none"/>
          <w:lang w:val="zh-CN"/>
        </w:rPr>
        <w:fldChar w:fldCharType="end"/>
      </w:r>
      <w:bookmarkEnd w:id="15"/>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5.1划分地名片区，明确命名主题</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依据《泰安市国土空间总体规划（2021-2035年）》，将中心城区划分为</w:t>
      </w:r>
      <w:r>
        <w:rPr>
          <w:rFonts w:hint="eastAsia" w:ascii="Times New Roman" w:hAnsi="Times New Roman" w:cs="Times New Roman"/>
          <w:color w:val="auto"/>
          <w:highlight w:val="none"/>
          <w:lang w:val="en-US" w:eastAsia="zh-CN"/>
        </w:rPr>
        <w:t>桃花峪片区、天平湖片区、粥店片区、高铁新区片区、岱岳开发区北片区、岱岳开发区南片区、财源片区、岱庙片区、徐家楼片区、碧霞湖片区、泰前片区、上高片区、省庄片区、山农大片区、泰安东站片区、泰安大学城片区、高端装备园片区、天颐湖片区、汶河产业园片区、滨河片区20</w:t>
      </w:r>
      <w:r>
        <w:rPr>
          <w:rFonts w:ascii="Times New Roman" w:hAnsi="Times New Roman" w:cs="Times New Roman"/>
          <w:color w:val="auto"/>
          <w:highlight w:val="none"/>
        </w:rPr>
        <w:t>个地名片区。每个片区根据其人文、地理资源和片区</w:t>
      </w:r>
      <w:r>
        <w:rPr>
          <w:rFonts w:hint="eastAsia" w:ascii="Times New Roman" w:hAnsi="Times New Roman" w:cs="Times New Roman"/>
          <w:color w:val="auto"/>
          <w:highlight w:val="none"/>
          <w:lang w:val="en-US" w:eastAsia="zh-CN"/>
        </w:rPr>
        <w:t>发展</w:t>
      </w:r>
      <w:r>
        <w:rPr>
          <w:rFonts w:ascii="Times New Roman" w:hAnsi="Times New Roman" w:cs="Times New Roman"/>
          <w:color w:val="auto"/>
          <w:highlight w:val="none"/>
        </w:rPr>
        <w:t>指引，确定命名主题。</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5.2规范使用通名，优化地名专名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根据地名类别、属性、规模等，规范使用道路、桥梁、轨道交通车站、城市公共空间、建筑物（群）、住宅区、水系（河流、湖泊、水库）通名。遵循层次化、系列化、规范化原则，科学命名新建、改建和扩建实体的地名，力求好找好记、方便社会交往。</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5.3稳妥处理重名，谨慎地名更名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对于中心城区内同类别重名同音地名，综合考虑使用时间、地理位置、文化历史等因素，稳妥处理重名。保持地名稳定性，可改可不改的地名，一般不予更改；具有重要历史文化价值的地名一般不更名；对于非常不规范、不适合城市化发展进程的地名可进行适当调整。对于在城市建设中已经消失或即将消失的老地名，可以有条件的“复活”和使用，留住城市曾经的记忆。</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5.4兼顾规划目标，融入传统文化</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兼顾现状地名、文化历史与城市职能，寻找地名命名创意的契合点，最大限度地利用各片区历史地名资源，将泰山文化、封禅文化、名人文化、民间信仰文化等体现到地名中，同时凸显中心城区重要职能及景观特色。</w:t>
      </w:r>
    </w:p>
    <w:p>
      <w:pPr>
        <w:pStyle w:val="4"/>
        <w:spacing w:before="156"/>
        <w:ind w:firstLine="640"/>
        <w:rPr>
          <w:rFonts w:ascii="Times New Roman" w:hAnsi="Times New Roman" w:cs="Times New Roman"/>
          <w:color w:val="auto"/>
          <w:highlight w:val="none"/>
          <w:lang w:val="zh-CN"/>
        </w:rPr>
      </w:pPr>
      <w:bookmarkStart w:id="16" w:name="_Toc2319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_Toc11816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第6条 规划原则</w:t>
      </w:r>
      <w:r>
        <w:rPr>
          <w:rFonts w:ascii="Times New Roman" w:hAnsi="Times New Roman" w:cs="Times New Roman"/>
          <w:color w:val="auto"/>
          <w:highlight w:val="none"/>
          <w:lang w:val="zh-CN"/>
        </w:rPr>
        <w:fldChar w:fldCharType="end"/>
      </w:r>
      <w:bookmarkEnd w:id="16"/>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6.1层次分明、规范有序</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宏观上思考中心城区在泰安市发展中的地位和作用，依据国土空间规划确定的功能组团，按照主次干路及支路构成的道路体系，构建整体规范有序、组团特色鲜明、名称层次分明的地名规划体系。</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6.2尊重历史、延续文脉</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尊重历史文化传统，注重历史文化的延续，对具有历史意义、体现区域文化特征的地名优先采用。尊重当地民众</w:t>
      </w:r>
      <w:r>
        <w:rPr>
          <w:rFonts w:hint="eastAsia" w:ascii="Times New Roman" w:hAnsi="Times New Roman" w:cs="Times New Roman"/>
          <w:color w:val="auto"/>
          <w:highlight w:val="none"/>
          <w:lang w:val="en-US" w:eastAsia="zh-CN"/>
        </w:rPr>
        <w:t>使用习惯</w:t>
      </w:r>
      <w:r>
        <w:rPr>
          <w:rFonts w:ascii="Times New Roman" w:hAnsi="Times New Roman" w:cs="Times New Roman"/>
          <w:color w:val="auto"/>
          <w:highlight w:val="none"/>
        </w:rPr>
        <w:t>，尽量沿用</w:t>
      </w:r>
      <w:r>
        <w:rPr>
          <w:rFonts w:hint="eastAsia" w:ascii="Times New Roman" w:hAnsi="Times New Roman" w:cs="Times New Roman"/>
          <w:color w:val="auto"/>
          <w:highlight w:val="none"/>
          <w:lang w:val="en-US" w:eastAsia="zh-CN"/>
        </w:rPr>
        <w:t>现状标准地名及约定俗成地名</w:t>
      </w:r>
      <w:r>
        <w:rPr>
          <w:rFonts w:ascii="Times New Roman" w:hAnsi="Times New Roman" w:cs="Times New Roman"/>
          <w:color w:val="auto"/>
          <w:highlight w:val="none"/>
        </w:rPr>
        <w:t>。新地名的命名，既要继承和挖掘传统文化精髓，又要弘扬新的城市精神。</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6.3反映职能、体现特色</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体现国土空间规划功能分区，重视区域的城市职能，反映区域经济和自然地理特征，突出区域特色。保护反映区域特色的通名和专名。新地名的命名，既要与区域的现代功能相一致，又要反映区域在历史上的独有特征。</w:t>
      </w:r>
    </w:p>
    <w:p>
      <w:pPr>
        <w:ind w:firstLine="600"/>
        <w:rPr>
          <w:rFonts w:hint="eastAsia" w:ascii="Times New Roman" w:hAnsi="Times New Roman" w:eastAsia="楷体_GB2312" w:cs="Times New Roman"/>
          <w:color w:val="auto"/>
          <w:highlight w:val="none"/>
          <w:lang w:val="en-US" w:eastAsia="zh-CN"/>
        </w:rPr>
      </w:pPr>
      <w:r>
        <w:rPr>
          <w:rFonts w:ascii="Times New Roman" w:hAnsi="Times New Roman" w:eastAsia="楷体_GB2312" w:cs="Times New Roman"/>
          <w:color w:val="auto"/>
          <w:highlight w:val="none"/>
        </w:rPr>
        <w:t>6.4塑造标志、提升</w:t>
      </w:r>
      <w:r>
        <w:rPr>
          <w:rFonts w:hint="eastAsia" w:ascii="Times New Roman" w:hAnsi="Times New Roman" w:eastAsia="楷体_GB2312" w:cs="Times New Roman"/>
          <w:color w:val="auto"/>
          <w:highlight w:val="none"/>
          <w:lang w:val="en-US" w:eastAsia="zh-CN"/>
        </w:rPr>
        <w:t>形象</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体现中心城区标志性区域、重大事件发生地、自然资源和文物古迹的指位性特点，突出体现具有城市竞争力的重要资源的地标性，提升地名的文化品味，深化地名文化内涵，体现地名品牌效应。</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6.5因势利导、留有余地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针对中心城区特点，因势利导，将预留地名词库与命名方案相结合。预留地名词库的选择和命名方案的拟订为泰安市中心城区规划发展、未来城市职能及百姓心理空间留有余地，体现地名规划的刚性和弹性特点。</w:t>
      </w:r>
    </w:p>
    <w:p>
      <w:pPr>
        <w:pStyle w:val="4"/>
        <w:spacing w:before="156"/>
        <w:ind w:firstLine="640"/>
        <w:rPr>
          <w:rFonts w:ascii="Times New Roman" w:hAnsi="Times New Roman" w:cs="Times New Roman"/>
          <w:color w:val="auto"/>
          <w:highlight w:val="none"/>
          <w:lang w:val="zh-CN"/>
        </w:rPr>
      </w:pPr>
      <w:bookmarkStart w:id="17" w:name="_Toc3891"/>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_Toc21269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第7条 规划范围</w:t>
      </w:r>
      <w:r>
        <w:rPr>
          <w:rFonts w:ascii="Times New Roman" w:hAnsi="Times New Roman" w:cs="Times New Roman"/>
          <w:color w:val="auto"/>
          <w:highlight w:val="none"/>
          <w:lang w:val="zh-CN"/>
        </w:rPr>
        <w:fldChar w:fldCharType="end"/>
      </w:r>
      <w:bookmarkEnd w:id="17"/>
    </w:p>
    <w:p>
      <w:pPr>
        <w:ind w:firstLine="600"/>
        <w:rPr>
          <w:rFonts w:hint="default" w:ascii="Times New Roman" w:hAnsi="Times New Roman" w:eastAsia="仿宋_GB2312" w:cs="Times New Roman"/>
          <w:color w:val="auto"/>
          <w:highlight w:val="none"/>
          <w:lang w:val="en-US" w:eastAsia="zh-CN"/>
        </w:rPr>
      </w:pPr>
      <w:r>
        <w:rPr>
          <w:rFonts w:ascii="Times New Roman" w:hAnsi="Times New Roman" w:cs="Times New Roman"/>
          <w:color w:val="auto"/>
          <w:highlight w:val="none"/>
        </w:rPr>
        <w:t>中心城区范围：北至泰山，东至</w:t>
      </w:r>
      <w:r>
        <w:rPr>
          <w:rFonts w:hint="eastAsia" w:ascii="Times New Roman" w:hAnsi="Times New Roman" w:cs="Times New Roman"/>
          <w:color w:val="auto"/>
          <w:highlight w:val="none"/>
          <w:lang w:val="en-US" w:eastAsia="zh-CN"/>
        </w:rPr>
        <w:t>济枣铁路、博阳路、崇文路，</w:t>
      </w:r>
      <w:r>
        <w:rPr>
          <w:rFonts w:ascii="Times New Roman" w:hAnsi="Times New Roman" w:cs="Times New Roman"/>
          <w:color w:val="auto"/>
          <w:highlight w:val="none"/>
        </w:rPr>
        <w:t>东南至大汶河，</w:t>
      </w:r>
      <w:r>
        <w:rPr>
          <w:rFonts w:hint="eastAsia" w:ascii="Times New Roman" w:hAnsi="Times New Roman" w:cs="Times New Roman"/>
          <w:color w:val="auto"/>
          <w:highlight w:val="none"/>
          <w:lang w:val="en-US" w:eastAsia="zh-CN"/>
        </w:rPr>
        <w:t>南至徂徕山大街、南留大街，西至岱岳经济开发区、京台高速、天颐湖西岸</w:t>
      </w:r>
      <w:r>
        <w:rPr>
          <w:rFonts w:ascii="Times New Roman" w:hAnsi="Times New Roman" w:cs="Times New Roman"/>
          <w:color w:val="auto"/>
          <w:highlight w:val="none"/>
        </w:rPr>
        <w:t>。涉及岱庙街道、财源街道、泰前街道、上高街道、徐家楼街道、粥店街道、天平街道、北集坡街道、省庄镇、邱家店镇、满庄镇</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总面积约329平方千米。</w:t>
      </w:r>
    </w:p>
    <w:p>
      <w:pPr>
        <w:pStyle w:val="4"/>
        <w:spacing w:before="156"/>
        <w:ind w:firstLine="640"/>
        <w:rPr>
          <w:rFonts w:ascii="Times New Roman" w:hAnsi="Times New Roman" w:cs="Times New Roman"/>
          <w:color w:val="auto"/>
          <w:highlight w:val="none"/>
        </w:rPr>
      </w:pPr>
      <w:bookmarkStart w:id="18" w:name="_Toc16029"/>
      <w:r>
        <w:rPr>
          <w:rFonts w:ascii="Times New Roman" w:hAnsi="Times New Roman" w:cs="Times New Roman"/>
          <w:color w:val="auto"/>
          <w:highlight w:val="none"/>
        </w:rPr>
        <w:t>第8条 规划</w:t>
      </w:r>
      <w:bookmarkEnd w:id="18"/>
      <w:r>
        <w:rPr>
          <w:rFonts w:ascii="Times New Roman" w:hAnsi="Times New Roman" w:cs="Times New Roman"/>
          <w:color w:val="auto"/>
          <w:highlight w:val="none"/>
        </w:rPr>
        <w:t>对象</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泰安市中心城区全域行政区划名称以外的特定地理实体命名更名方案编制。包括：</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（1）快速路、主干路、次干路、支路以及与支路相连的街坊路名称；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（2）跨河桥、立交桥、高架桥以及过街天桥名称；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（3）轨道交通车站名称；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（4）公园、绿地、广场等公共空间名称；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（5）具有重要地理方位意义的住宅区和标志性建筑物（群）名称；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（6）河流、湖泊、水库等水系实体名称。</w:t>
      </w:r>
    </w:p>
    <w:p>
      <w:pPr>
        <w:pStyle w:val="4"/>
        <w:spacing w:before="156"/>
        <w:ind w:firstLine="640"/>
        <w:rPr>
          <w:rFonts w:ascii="Times New Roman" w:hAnsi="Times New Roman" w:cs="Times New Roman"/>
          <w:color w:val="auto"/>
          <w:highlight w:val="none"/>
          <w:lang w:val="zh-CN"/>
        </w:rPr>
      </w:pPr>
      <w:bookmarkStart w:id="19" w:name="_Toc18894"/>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_Toc574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第9条 规划期限</w:t>
      </w:r>
      <w:r>
        <w:rPr>
          <w:rFonts w:ascii="Times New Roman" w:hAnsi="Times New Roman" w:cs="Times New Roman"/>
          <w:color w:val="auto"/>
          <w:highlight w:val="none"/>
          <w:lang w:val="zh-CN"/>
        </w:rPr>
        <w:fldChar w:fldCharType="end"/>
      </w:r>
      <w:bookmarkEnd w:id="19"/>
    </w:p>
    <w:p>
      <w:pPr>
        <w:ind w:firstLine="600"/>
        <w:rPr>
          <w:rFonts w:ascii="Times New Roman" w:hAnsi="Times New Roman" w:cs="Times New Roman"/>
          <w:color w:val="auto"/>
          <w:highlight w:val="none"/>
        </w:rPr>
      </w:pPr>
      <w:r>
        <w:rPr>
          <w:rFonts w:ascii="Times New Roman" w:hAnsi="Times New Roman" w:cs="Times New Roman"/>
          <w:color w:val="auto"/>
          <w:highlight w:val="none"/>
        </w:rPr>
        <w:t>本规划期限为2021－2035年。</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近期：2021－2025年。</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远期：2026—2035年。</w:t>
      </w:r>
    </w:p>
    <w:p>
      <w:pPr>
        <w:pStyle w:val="4"/>
        <w:spacing w:before="156"/>
        <w:ind w:firstLine="640"/>
        <w:rPr>
          <w:rFonts w:ascii="Times New Roman" w:hAnsi="Times New Roman" w:cs="Times New Roman"/>
          <w:color w:val="auto"/>
          <w:highlight w:val="none"/>
          <w:lang w:val="zh-CN"/>
        </w:rPr>
      </w:pPr>
      <w:bookmarkStart w:id="20" w:name="_Toc6434"/>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_Toc3471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第10条 规划地位</w:t>
      </w:r>
      <w:r>
        <w:rPr>
          <w:rFonts w:ascii="Times New Roman" w:hAnsi="Times New Roman" w:cs="Times New Roman"/>
          <w:color w:val="auto"/>
          <w:highlight w:val="none"/>
          <w:lang w:val="zh-CN"/>
        </w:rPr>
        <w:fldChar w:fldCharType="end"/>
      </w:r>
      <w:bookmarkEnd w:id="20"/>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地名规划（2021—2035年）》是泰安市中心城区地名管理的指导性文件。凡在本规划范围内编制地名分区规划，涉及道路、桥梁、轨道交通车站、城市公共空间、建筑物（群）、住宅区、水系（河流、湖泊、水库）及有关自然地理实体的命名及相关活动事项时，均应执行本规划，同时应遵循国家、省、市地名管理有关的法律法规、规章及文件要求。</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21" w:name="_Toc24799"/>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_Toc3825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第二章 通名使用规范</w:t>
      </w:r>
      <w:r>
        <w:rPr>
          <w:rFonts w:ascii="Times New Roman" w:hAnsi="Times New Roman" w:cs="Times New Roman"/>
          <w:color w:val="auto"/>
          <w:highlight w:val="none"/>
          <w:lang w:val="zh-CN"/>
        </w:rPr>
        <w:fldChar w:fldCharType="end"/>
      </w:r>
      <w:bookmarkEnd w:id="21"/>
    </w:p>
    <w:p>
      <w:pPr>
        <w:pStyle w:val="4"/>
        <w:spacing w:before="156"/>
        <w:ind w:firstLine="640"/>
        <w:rPr>
          <w:rFonts w:ascii="Times New Roman" w:hAnsi="Times New Roman" w:cs="Times New Roman"/>
          <w:color w:val="auto"/>
          <w:highlight w:val="none"/>
          <w:lang w:val="zh-CN"/>
        </w:rPr>
      </w:pPr>
      <w:bookmarkStart w:id="22" w:name="_Toc3883"/>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_Toc10352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道路通名</w:t>
      </w:r>
      <w:r>
        <w:rPr>
          <w:rFonts w:ascii="Times New Roman" w:hAnsi="Times New Roman" w:cs="Times New Roman"/>
          <w:color w:val="auto"/>
          <w:highlight w:val="none"/>
          <w:lang w:val="zh-CN"/>
        </w:rPr>
        <w:fldChar w:fldCharType="end"/>
      </w:r>
      <w:bookmarkEnd w:id="22"/>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11.1道路通名使用标准</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道路一般采用“大道”“大街”“路”“街”“巷”“胡同”等作为通名，一般遵循“东西为街，南北为路”的原则。</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大道、大街：红线长度5000米以上、宽度40米以上，交通功能突出的城市快速路、主干路；或地处所在区域的中间位置、发展轴或景观轴上，可代表本市道路建设高水平和高品位的道路。南北向道路以“大道”作通名，东西向道路以“大街”作通名。以“大道”“大街”作通名的道路应从严控制。</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（2）路、街：交通功能比较突出，具有一定宽度、长度的道路，包括城市主干路、次干路、支路。</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（3）巷、胡同：历史文化气息浓厚或城镇居民生活便道、规模较小的道路。</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11.2道路分段命名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道路较长时，可以采用同一专名分段命名的形式，分段命名时方位词应当置于专名之后、通名之前，如XX东路、XX西路。道路超过10公里时，一般需分段命名。道路的分段节点应以城市快速路、重要交叉路口、主干道、高速公路及大型立交桥等作为参考实体，依据泰安市中心城区实际情况，可以天烛峰路、一天门大街、长城路、青兰高速等为分段参考实体。</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11.3派生命名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走向平行相邻的两条道路，如使用同一专名，采用专名+方位词的形式命名，如XX南街、XX北街。</w:t>
      </w:r>
    </w:p>
    <w:p>
      <w:pPr>
        <w:pStyle w:val="4"/>
        <w:spacing w:before="156"/>
        <w:ind w:firstLine="640"/>
        <w:rPr>
          <w:rFonts w:ascii="Times New Roman" w:hAnsi="Times New Roman" w:cs="Times New Roman"/>
          <w:color w:val="auto"/>
          <w:highlight w:val="none"/>
          <w:lang w:val="zh-CN"/>
        </w:rPr>
      </w:pPr>
      <w:bookmarkStart w:id="23" w:name="_Toc16303"/>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_Toc8322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桥梁通名</w:t>
      </w:r>
      <w:r>
        <w:rPr>
          <w:rFonts w:ascii="Times New Roman" w:hAnsi="Times New Roman" w:cs="Times New Roman"/>
          <w:color w:val="auto"/>
          <w:highlight w:val="none"/>
          <w:lang w:val="zh-CN"/>
        </w:rPr>
        <w:fldChar w:fldCharType="end"/>
      </w:r>
      <w:bookmarkEnd w:id="23"/>
    </w:p>
    <w:p>
      <w:pPr>
        <w:ind w:firstLine="600"/>
        <w:rPr>
          <w:rFonts w:ascii="Times New Roman" w:hAnsi="Times New Roman" w:cs="Times New Roman"/>
          <w:color w:val="auto"/>
          <w:highlight w:val="none"/>
          <w:lang w:val="zh-CN"/>
        </w:rPr>
      </w:pPr>
      <w:bookmarkStart w:id="24" w:name="_Toc22551"/>
      <w:r>
        <w:rPr>
          <w:rFonts w:ascii="Times New Roman" w:hAnsi="Times New Roman" w:cs="Times New Roman"/>
          <w:color w:val="auto"/>
          <w:highlight w:val="none"/>
          <w:lang w:val="zh-CN"/>
        </w:rPr>
        <w:t>桥梁一般采用“特大桥”“大桥”“桥”“立交桥”“</w:t>
      </w:r>
      <w:r>
        <w:rPr>
          <w:rFonts w:ascii="Times New Roman" w:hAnsi="Times New Roman" w:cs="Times New Roman"/>
          <w:color w:val="auto"/>
          <w:highlight w:val="none"/>
        </w:rPr>
        <w:t>人行天桥</w:t>
      </w:r>
      <w:r>
        <w:rPr>
          <w:rFonts w:ascii="Times New Roman" w:hAnsi="Times New Roman" w:cs="Times New Roman"/>
          <w:color w:val="auto"/>
          <w:highlight w:val="none"/>
          <w:lang w:val="zh-CN"/>
        </w:rPr>
        <w:t>”作为通名。桥梁通名使用应根据其规模和功能，按现行规范要求命名。</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（1）特大桥：总跨径L&gt;1000m，单孔跨径</w:t>
      </w:r>
      <w:r>
        <w:rPr>
          <w:rFonts w:ascii="Times New Roman" w:hAnsi="Times New Roman" w:cs="Times New Roman"/>
          <w:color w:val="auto"/>
          <w:position w:val="-8"/>
          <w:highlight w:val="none"/>
          <w:lang w:val="zh-CN"/>
        </w:rPr>
        <w:object>
          <v:shape id="_x0000_i1025" o:spt="75" type="#_x0000_t75" style="height:9.95pt;width:6.2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ascii="Times New Roman" w:hAnsi="Times New Roman" w:cs="Times New Roman"/>
          <w:color w:val="auto"/>
          <w:highlight w:val="none"/>
        </w:rPr>
        <w:t>L</w:t>
      </w:r>
      <w:r>
        <w:rPr>
          <w:rFonts w:ascii="Times New Roman" w:hAnsi="Times New Roman" w:cs="Times New Roman"/>
          <w:color w:val="auto"/>
          <w:highlight w:val="none"/>
          <w:vertAlign w:val="subscript"/>
        </w:rPr>
        <w:t>K</w:t>
      </w:r>
      <w:r>
        <w:rPr>
          <w:rFonts w:ascii="Times New Roman" w:hAnsi="Times New Roman" w:cs="Times New Roman"/>
          <w:color w:val="auto"/>
          <w:highlight w:val="none"/>
          <w:lang w:val="zh-CN"/>
        </w:rPr>
        <w:t>&gt;150m，桥体设计特别亮丽，能代表</w:t>
      </w:r>
      <w:r>
        <w:rPr>
          <w:rFonts w:ascii="Times New Roman" w:hAnsi="Times New Roman" w:cs="Times New Roman"/>
          <w:color w:val="auto"/>
          <w:highlight w:val="none"/>
        </w:rPr>
        <w:t>泰安</w:t>
      </w:r>
      <w:r>
        <w:rPr>
          <w:rFonts w:ascii="Times New Roman" w:hAnsi="Times New Roman" w:cs="Times New Roman"/>
          <w:color w:val="auto"/>
          <w:highlight w:val="none"/>
          <w:lang w:val="zh-CN"/>
        </w:rPr>
        <w:t>整体特色、有助于提升城市形象的桥梁可使用“特大桥”作通名。“特大桥”的命名应从严控制。</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（2）大桥：总跨径100≤L≤1000m，单孔跨径40≤</w:t>
      </w:r>
      <w:r>
        <w:rPr>
          <w:rFonts w:ascii="Times New Roman" w:hAnsi="Times New Roman" w:cs="Times New Roman"/>
          <w:color w:val="auto"/>
          <w:highlight w:val="none"/>
        </w:rPr>
        <w:t>L</w:t>
      </w:r>
      <w:r>
        <w:rPr>
          <w:rFonts w:ascii="Times New Roman" w:hAnsi="Times New Roman" w:cs="Times New Roman"/>
          <w:color w:val="auto"/>
          <w:highlight w:val="none"/>
          <w:vertAlign w:val="subscript"/>
        </w:rPr>
        <w:t>K</w:t>
      </w:r>
      <w:r>
        <w:rPr>
          <w:rFonts w:ascii="Times New Roman" w:hAnsi="Times New Roman" w:cs="Times New Roman"/>
          <w:color w:val="auto"/>
          <w:highlight w:val="none"/>
          <w:lang w:val="zh-CN"/>
        </w:rPr>
        <w:t>≤150m，桥体设计特别亮丽，能代表分区特色、提升分区形象的，可使用“大桥”作通名。</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（3）桥：总跨径</w:t>
      </w:r>
      <w:r>
        <w:rPr>
          <w:rFonts w:ascii="Times New Roman" w:hAnsi="Times New Roman" w:cs="Times New Roman"/>
          <w:color w:val="auto"/>
          <w:highlight w:val="none"/>
        </w:rPr>
        <w:t>8</w:t>
      </w:r>
      <w:r>
        <w:rPr>
          <w:rFonts w:ascii="Times New Roman" w:hAnsi="Times New Roman" w:cs="Times New Roman"/>
          <w:color w:val="auto"/>
          <w:highlight w:val="none"/>
          <w:lang w:val="zh-CN"/>
        </w:rPr>
        <w:t>≤L</w:t>
      </w:r>
      <w:r>
        <w:rPr>
          <w:rFonts w:ascii="Times New Roman" w:hAnsi="Times New Roman" w:cs="Times New Roman"/>
          <w:color w:val="auto"/>
          <w:highlight w:val="none"/>
        </w:rPr>
        <w:t>＜100</w:t>
      </w:r>
      <w:r>
        <w:rPr>
          <w:rFonts w:ascii="Times New Roman" w:hAnsi="Times New Roman" w:cs="Times New Roman"/>
          <w:color w:val="auto"/>
          <w:highlight w:val="none"/>
          <w:lang w:val="zh-CN"/>
        </w:rPr>
        <w:t>m，单孔跨径</w:t>
      </w:r>
      <w:r>
        <w:rPr>
          <w:rFonts w:ascii="Times New Roman" w:hAnsi="Times New Roman" w:cs="Times New Roman"/>
          <w:color w:val="auto"/>
          <w:highlight w:val="none"/>
        </w:rPr>
        <w:t>5</w:t>
      </w:r>
      <w:r>
        <w:rPr>
          <w:rFonts w:ascii="Times New Roman" w:hAnsi="Times New Roman" w:cs="Times New Roman"/>
          <w:color w:val="auto"/>
          <w:highlight w:val="none"/>
          <w:lang w:val="zh-CN"/>
        </w:rPr>
        <w:t>≤</w:t>
      </w:r>
      <w:r>
        <w:rPr>
          <w:rFonts w:ascii="Times New Roman" w:hAnsi="Times New Roman" w:cs="Times New Roman"/>
          <w:color w:val="auto"/>
          <w:highlight w:val="none"/>
        </w:rPr>
        <w:t>L</w:t>
      </w:r>
      <w:r>
        <w:rPr>
          <w:rFonts w:ascii="Times New Roman" w:hAnsi="Times New Roman" w:cs="Times New Roman"/>
          <w:color w:val="auto"/>
          <w:highlight w:val="none"/>
          <w:vertAlign w:val="subscript"/>
        </w:rPr>
        <w:t>K</w:t>
      </w:r>
      <w:r>
        <w:rPr>
          <w:rFonts w:ascii="Times New Roman" w:hAnsi="Times New Roman" w:cs="Times New Roman"/>
          <w:color w:val="auto"/>
          <w:highlight w:val="none"/>
        </w:rPr>
        <w:t>＜40</w:t>
      </w:r>
      <w:r>
        <w:rPr>
          <w:rFonts w:ascii="Times New Roman" w:hAnsi="Times New Roman" w:cs="Times New Roman"/>
          <w:color w:val="auto"/>
          <w:highlight w:val="none"/>
          <w:lang w:val="zh-CN"/>
        </w:rPr>
        <w:t>m的公路、跨河</w:t>
      </w:r>
      <w:r>
        <w:rPr>
          <w:rFonts w:ascii="Times New Roman" w:hAnsi="Times New Roman" w:cs="Times New Roman"/>
          <w:color w:val="auto"/>
          <w:highlight w:val="none"/>
        </w:rPr>
        <w:t>及</w:t>
      </w:r>
      <w:r>
        <w:rPr>
          <w:rFonts w:ascii="Times New Roman" w:hAnsi="Times New Roman" w:cs="Times New Roman"/>
          <w:color w:val="auto"/>
          <w:highlight w:val="none"/>
          <w:lang w:val="zh-CN"/>
        </w:rPr>
        <w:t>街路的桥梁。</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（4）立交桥：互通式或非互通式的跨道路可供机动车辆通行的桥梁。</w:t>
      </w:r>
    </w:p>
    <w:p>
      <w:pPr>
        <w:pStyle w:val="2"/>
        <w:ind w:firstLine="600"/>
        <w:rPr>
          <w:rFonts w:ascii="Times New Roman" w:hAnsi="Times New Roman" w:cs="Times New Roman"/>
          <w:b w:val="0"/>
          <w:color w:val="auto"/>
          <w:spacing w:val="0"/>
          <w:sz w:val="30"/>
          <w:highlight w:val="none"/>
        </w:rPr>
      </w:pPr>
      <w:r>
        <w:rPr>
          <w:rFonts w:ascii="Times New Roman" w:hAnsi="Times New Roman" w:cs="Times New Roman"/>
          <w:b w:val="0"/>
          <w:color w:val="auto"/>
          <w:spacing w:val="0"/>
          <w:sz w:val="30"/>
          <w:highlight w:val="none"/>
          <w:lang w:val="zh-CN"/>
        </w:rPr>
        <w:t>（</w:t>
      </w:r>
      <w:r>
        <w:rPr>
          <w:rFonts w:ascii="Times New Roman" w:hAnsi="Times New Roman" w:cs="Times New Roman"/>
          <w:b w:val="0"/>
          <w:color w:val="auto"/>
          <w:spacing w:val="0"/>
          <w:sz w:val="30"/>
          <w:highlight w:val="none"/>
        </w:rPr>
        <w:t>5</w:t>
      </w:r>
      <w:r>
        <w:rPr>
          <w:rFonts w:ascii="Times New Roman" w:hAnsi="Times New Roman" w:cs="Times New Roman"/>
          <w:b w:val="0"/>
          <w:color w:val="auto"/>
          <w:spacing w:val="0"/>
          <w:sz w:val="30"/>
          <w:highlight w:val="none"/>
          <w:lang w:val="zh-CN"/>
        </w:rPr>
        <w:t>）</w:t>
      </w:r>
      <w:r>
        <w:rPr>
          <w:rFonts w:ascii="Times New Roman" w:hAnsi="Times New Roman" w:cs="Times New Roman"/>
          <w:b w:val="0"/>
          <w:color w:val="auto"/>
          <w:spacing w:val="0"/>
          <w:sz w:val="30"/>
          <w:highlight w:val="none"/>
        </w:rPr>
        <w:t>人行天桥：专供行人过街的桥梁。</w:t>
      </w:r>
    </w:p>
    <w:p>
      <w:pPr>
        <w:pStyle w:val="4"/>
        <w:spacing w:before="156"/>
        <w:ind w:firstLine="640"/>
        <w:rPr>
          <w:rFonts w:ascii="Times New Roman" w:hAnsi="Times New Roman" w:cs="Times New Roman"/>
          <w:color w:val="auto"/>
          <w:highlight w:val="none"/>
          <w:lang w:val="zh-CN"/>
        </w:rPr>
      </w:pPr>
      <w:r>
        <w:rPr>
          <w:color w:val="auto"/>
          <w:highlight w:val="none"/>
        </w:rPr>
        <w:fldChar w:fldCharType="begin"/>
      </w:r>
      <w:r>
        <w:rPr>
          <w:color w:val="auto"/>
          <w:highlight w:val="none"/>
        </w:rPr>
        <w:instrText xml:space="preserve"> HYPERLINK \l "_Toc10894" </w:instrText>
      </w:r>
      <w:r>
        <w:rPr>
          <w:color w:val="auto"/>
          <w:highlight w:val="none"/>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13</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轨道交通车站通名</w:t>
      </w:r>
      <w:r>
        <w:rPr>
          <w:rFonts w:ascii="Times New Roman" w:hAnsi="Times New Roman" w:cs="Times New Roman"/>
          <w:color w:val="auto"/>
          <w:highlight w:val="none"/>
          <w:lang w:val="zh-CN"/>
        </w:rPr>
        <w:fldChar w:fldCharType="end"/>
      </w:r>
      <w:bookmarkEnd w:id="24"/>
    </w:p>
    <w:p>
      <w:pPr>
        <w:ind w:firstLine="600"/>
        <w:rPr>
          <w:rFonts w:ascii="Times New Roman" w:hAnsi="Times New Roman" w:cs="Times New Roman"/>
          <w:color w:val="auto"/>
          <w:highlight w:val="none"/>
        </w:rPr>
      </w:pPr>
      <w:r>
        <w:rPr>
          <w:rFonts w:ascii="Times New Roman" w:hAnsi="Times New Roman" w:cs="Times New Roman"/>
          <w:color w:val="auto"/>
          <w:highlight w:val="none"/>
        </w:rPr>
        <w:t>站点通名：规划为“站、客运站”。</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（1）站：火车、地铁、公交车固定的停靠地点。</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（2）客运站：配建有大型停车场及候车厅的长途汽车停靠地点。</w:t>
      </w:r>
    </w:p>
    <w:p>
      <w:pPr>
        <w:pStyle w:val="4"/>
        <w:spacing w:before="156"/>
        <w:ind w:firstLine="640"/>
        <w:rPr>
          <w:rFonts w:ascii="Times New Roman" w:hAnsi="Times New Roman" w:cs="Times New Roman"/>
          <w:color w:val="auto"/>
          <w:highlight w:val="none"/>
          <w:lang w:val="zh-CN"/>
        </w:rPr>
      </w:pPr>
      <w:bookmarkStart w:id="25" w:name="_Toc1547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_Toc13780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14</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城市公共空间通名</w:t>
      </w:r>
      <w:r>
        <w:rPr>
          <w:rFonts w:ascii="Times New Roman" w:hAnsi="Times New Roman" w:cs="Times New Roman"/>
          <w:color w:val="auto"/>
          <w:highlight w:val="none"/>
          <w:lang w:val="zh-CN"/>
        </w:rPr>
        <w:fldChar w:fldCharType="end"/>
      </w:r>
      <w:bookmarkEnd w:id="25"/>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（1）公园、公共绿地可以采用“公园”“绿地”“湿地”“园”等为通名。</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（2）相对封闭式的公共旅游或休闲场所，视规模、等级等情况，可选用“风景名胜区”“景区”“公园”“园”等为通名。</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（3）开放式的市民公共休憩场所（城市广场）通常以“广场”为通名。</w:t>
      </w:r>
    </w:p>
    <w:p>
      <w:pPr>
        <w:pStyle w:val="4"/>
        <w:spacing w:before="156"/>
        <w:ind w:firstLine="640"/>
        <w:rPr>
          <w:rFonts w:ascii="Times New Roman" w:hAnsi="Times New Roman" w:cs="Times New Roman"/>
          <w:color w:val="auto"/>
          <w:highlight w:val="none"/>
          <w:lang w:val="zh-CN"/>
        </w:rPr>
      </w:pPr>
      <w:bookmarkStart w:id="26" w:name="_Toc1748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_Toc22326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15</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建筑物通名</w:t>
      </w:r>
      <w:r>
        <w:rPr>
          <w:rFonts w:ascii="Times New Roman" w:hAnsi="Times New Roman" w:cs="Times New Roman"/>
          <w:color w:val="auto"/>
          <w:highlight w:val="none"/>
          <w:lang w:val="zh-CN"/>
        </w:rPr>
        <w:fldChar w:fldCharType="end"/>
      </w:r>
      <w:bookmarkEnd w:id="26"/>
    </w:p>
    <w:p>
      <w:pPr>
        <w:ind w:firstLine="600"/>
        <w:rPr>
          <w:rFonts w:ascii="Times New Roman" w:hAnsi="Times New Roman" w:eastAsia="楷体_GB2312" w:cs="Times New Roman"/>
          <w:color w:val="auto"/>
          <w:highlight w:val="none"/>
          <w:lang w:val="zh-CN"/>
        </w:rPr>
      </w:pPr>
      <w:r>
        <w:rPr>
          <w:rFonts w:ascii="Times New Roman" w:hAnsi="Times New Roman" w:eastAsia="楷体_GB2312" w:cs="Times New Roman"/>
          <w:color w:val="auto"/>
          <w:highlight w:val="none"/>
        </w:rPr>
        <w:t>15</w:t>
      </w:r>
      <w:r>
        <w:rPr>
          <w:rFonts w:ascii="Times New Roman" w:hAnsi="Times New Roman" w:eastAsia="楷体_GB2312" w:cs="Times New Roman"/>
          <w:color w:val="auto"/>
          <w:highlight w:val="none"/>
          <w:lang w:val="zh-CN"/>
        </w:rPr>
        <w:t>.1建筑物的界定</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达到地名管理法规及相关政策规定标准的，大型、高层、突出或有醒目方位指示和定位作用的楼宇、楼群（含宾馆、饭店、酒店、商务楼、写字楼）等单体或联体建筑。</w:t>
      </w:r>
    </w:p>
    <w:p>
      <w:pPr>
        <w:ind w:firstLine="600"/>
        <w:rPr>
          <w:rFonts w:ascii="Times New Roman" w:hAnsi="Times New Roman" w:cs="Times New Roman"/>
          <w:color w:val="auto"/>
          <w:highlight w:val="none"/>
          <w:lang w:val="zh-CN"/>
        </w:rPr>
      </w:pPr>
      <w:r>
        <w:rPr>
          <w:rFonts w:ascii="Times New Roman" w:hAnsi="Times New Roman" w:eastAsia="楷体" w:cs="Times New Roman"/>
          <w:color w:val="auto"/>
          <w:highlight w:val="none"/>
          <w:lang w:val="zh-CN"/>
        </w:rPr>
        <w:t>1</w:t>
      </w:r>
      <w:r>
        <w:rPr>
          <w:rFonts w:ascii="Times New Roman" w:hAnsi="Times New Roman" w:eastAsia="楷体" w:cs="Times New Roman"/>
          <w:color w:val="auto"/>
          <w:highlight w:val="none"/>
        </w:rPr>
        <w:t>5</w:t>
      </w:r>
      <w:r>
        <w:rPr>
          <w:rFonts w:ascii="Times New Roman" w:hAnsi="Times New Roman" w:eastAsia="楷体" w:cs="Times New Roman"/>
          <w:color w:val="auto"/>
          <w:highlight w:val="none"/>
          <w:lang w:val="zh-CN"/>
        </w:rPr>
        <w:t>.2</w:t>
      </w:r>
      <w:r>
        <w:rPr>
          <w:rFonts w:ascii="Times New Roman" w:hAnsi="Times New Roman" w:eastAsia="楷体_GB2312" w:cs="Times New Roman"/>
          <w:color w:val="auto"/>
          <w:highlight w:val="none"/>
          <w:lang w:val="zh-CN"/>
        </w:rPr>
        <w:t>建筑物通名使用标准</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（1）大厦、大楼、商厦：高度在24米或8层以上，具有综合性办公、商业功能的单体或联体建筑物。</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（2）楼：达不到大厦、大楼、商厦标准，以商业、商务办公为主体的楼宇建筑物。</w:t>
      </w:r>
    </w:p>
    <w:p>
      <w:pPr>
        <w:ind w:firstLine="600"/>
        <w:rPr>
          <w:rFonts w:ascii="Times New Roman" w:hAnsi="Times New Roman" w:eastAsia="楷体_GB2312" w:cs="Times New Roman"/>
          <w:color w:val="auto"/>
          <w:highlight w:val="none"/>
          <w:lang w:val="zh-CN"/>
        </w:rPr>
      </w:pPr>
      <w:r>
        <w:rPr>
          <w:rFonts w:ascii="Times New Roman" w:hAnsi="Times New Roman" w:eastAsia="楷体_GB2312" w:cs="Times New Roman"/>
          <w:color w:val="auto"/>
          <w:highlight w:val="none"/>
          <w:lang w:val="zh-CN"/>
        </w:rPr>
        <w:t>1</w:t>
      </w:r>
      <w:r>
        <w:rPr>
          <w:rFonts w:ascii="Times New Roman" w:hAnsi="Times New Roman" w:eastAsia="楷体_GB2312" w:cs="Times New Roman"/>
          <w:color w:val="auto"/>
          <w:highlight w:val="none"/>
        </w:rPr>
        <w:t>5</w:t>
      </w:r>
      <w:r>
        <w:rPr>
          <w:rFonts w:ascii="Times New Roman" w:hAnsi="Times New Roman" w:eastAsia="楷体_GB2312" w:cs="Times New Roman"/>
          <w:color w:val="auto"/>
          <w:highlight w:val="none"/>
          <w:lang w:val="zh-CN"/>
        </w:rPr>
        <w:t>.3建筑群通名使用标准</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（1）大厦、大楼：大型楼宇建筑（群）。</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（2）商厦（含商城、商场）：具有商业（办公）、娱乐、餐饮等多功能的建筑（或占地）面积较大的建筑物。</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（3）广场：四周由道路围成相对完整，且有整块面积露天公共场地的建筑综合体。</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（4）中心：具有某一特定主导功能的建筑物或建筑群。</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（5）城：具有两种以上商用或者其他功能建筑物群。</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“中心”“广场”“城”的命名应从严控制。</w:t>
      </w:r>
    </w:p>
    <w:p>
      <w:pPr>
        <w:pStyle w:val="4"/>
        <w:spacing w:before="156"/>
        <w:ind w:firstLine="640"/>
        <w:rPr>
          <w:rFonts w:ascii="Times New Roman" w:hAnsi="Times New Roman" w:cs="Times New Roman"/>
          <w:color w:val="auto"/>
          <w:highlight w:val="none"/>
          <w:lang w:val="zh-CN"/>
        </w:rPr>
      </w:pPr>
      <w:bookmarkStart w:id="27" w:name="_Toc5330"/>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_Toc11041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16</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住宅区通名</w:t>
      </w:r>
      <w:r>
        <w:rPr>
          <w:rFonts w:ascii="Times New Roman" w:hAnsi="Times New Roman" w:cs="Times New Roman"/>
          <w:color w:val="auto"/>
          <w:highlight w:val="none"/>
          <w:lang w:val="zh-CN"/>
        </w:rPr>
        <w:fldChar w:fldCharType="end"/>
      </w:r>
      <w:bookmarkEnd w:id="27"/>
    </w:p>
    <w:p>
      <w:pPr>
        <w:ind w:firstLine="600"/>
        <w:rPr>
          <w:rFonts w:ascii="Times New Roman" w:hAnsi="Times New Roman" w:eastAsia="楷体_GB2312" w:cs="Times New Roman"/>
          <w:color w:val="auto"/>
          <w:highlight w:val="none"/>
          <w:lang w:val="zh-CN"/>
        </w:rPr>
      </w:pPr>
      <w:r>
        <w:rPr>
          <w:rFonts w:ascii="Times New Roman" w:hAnsi="Times New Roman" w:eastAsia="楷体_GB2312" w:cs="Times New Roman"/>
          <w:color w:val="auto"/>
          <w:highlight w:val="none"/>
          <w:lang w:val="zh-CN"/>
        </w:rPr>
        <w:t>1</w:t>
      </w:r>
      <w:r>
        <w:rPr>
          <w:rFonts w:ascii="Times New Roman" w:hAnsi="Times New Roman" w:eastAsia="楷体_GB2312" w:cs="Times New Roman"/>
          <w:color w:val="auto"/>
          <w:highlight w:val="none"/>
        </w:rPr>
        <w:t>6</w:t>
      </w:r>
      <w:r>
        <w:rPr>
          <w:rFonts w:ascii="Times New Roman" w:hAnsi="Times New Roman" w:eastAsia="楷体_GB2312" w:cs="Times New Roman"/>
          <w:color w:val="auto"/>
          <w:highlight w:val="none"/>
          <w:lang w:val="zh-CN"/>
        </w:rPr>
        <w:t>.1住宅区通名使用标准</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（1）城：占地面积10万平方米以上，由多个住宅区块共组，内有较为完善的基础设施和服务配套设施的城市住宅区。</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（2）花园（苑）：绿地和人工景点等休闲地面积达占地面积50％以上的住宅区。</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（3）山庄：绿化面积达占地面积40%以上，依山而建的住宅区。</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（4）公寓、商住楼：具有商务、居住功能且区别于普通商品住宅的楼宇建筑物。</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（5）新村：旧城改造新建的，有较完善生活配套设施的相对集中的住宅区。</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（6）小区、</w:t>
      </w:r>
      <w:r>
        <w:rPr>
          <w:rFonts w:ascii="Times New Roman" w:hAnsi="Times New Roman" w:cs="Times New Roman"/>
          <w:color w:val="auto"/>
          <w:highlight w:val="none"/>
        </w:rPr>
        <w:t>社区、</w:t>
      </w:r>
      <w:r>
        <w:rPr>
          <w:rFonts w:ascii="Times New Roman" w:hAnsi="Times New Roman" w:cs="Times New Roman"/>
          <w:color w:val="auto"/>
          <w:highlight w:val="none"/>
          <w:lang w:val="zh-CN"/>
        </w:rPr>
        <w:t>园、苑、</w:t>
      </w:r>
      <w:r>
        <w:rPr>
          <w:rFonts w:ascii="Times New Roman" w:hAnsi="Times New Roman" w:cs="Times New Roman"/>
          <w:color w:val="auto"/>
          <w:highlight w:val="none"/>
        </w:rPr>
        <w:t>府、郡、墅、</w:t>
      </w:r>
      <w:r>
        <w:rPr>
          <w:rFonts w:ascii="Times New Roman" w:hAnsi="Times New Roman" w:cs="Times New Roman"/>
          <w:color w:val="auto"/>
          <w:highlight w:val="none"/>
          <w:lang w:val="zh-CN"/>
        </w:rPr>
        <w:t>庄、宅、庭、居、院、舍、庐、</w:t>
      </w:r>
      <w:r>
        <w:rPr>
          <w:rFonts w:ascii="Times New Roman" w:hAnsi="Times New Roman" w:cs="Times New Roman"/>
          <w:color w:val="auto"/>
          <w:highlight w:val="none"/>
        </w:rPr>
        <w:t>里</w:t>
      </w:r>
      <w:r>
        <w:rPr>
          <w:rFonts w:ascii="Times New Roman" w:hAnsi="Times New Roman" w:cs="Times New Roman"/>
          <w:color w:val="auto"/>
          <w:highlight w:val="none"/>
          <w:lang w:val="zh-CN"/>
        </w:rPr>
        <w:t>等：基础设施和公共服务配套设施达标的楼群住宅区。</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（7）其他通名：使用其他语词作通名的应当符合本地区的规定，且符合现代汉语规范、使用习惯。</w:t>
      </w:r>
    </w:p>
    <w:p>
      <w:pPr>
        <w:ind w:firstLine="600"/>
        <w:rPr>
          <w:rFonts w:ascii="Times New Roman" w:hAnsi="Times New Roman" w:eastAsia="楷体_GB2312" w:cs="Times New Roman"/>
          <w:color w:val="auto"/>
          <w:highlight w:val="none"/>
          <w:lang w:val="zh-CN"/>
        </w:rPr>
      </w:pPr>
      <w:bookmarkStart w:id="28" w:name="_Toc8391"/>
      <w:bookmarkStart w:id="29" w:name="_Toc31428"/>
      <w:bookmarkStart w:id="30" w:name="_Toc7531"/>
      <w:bookmarkStart w:id="31" w:name="_Toc119600837"/>
      <w:bookmarkStart w:id="32" w:name="_Toc1272"/>
      <w:bookmarkStart w:id="33" w:name="_Toc5323"/>
      <w:bookmarkStart w:id="34" w:name="_Toc21440"/>
      <w:bookmarkStart w:id="35" w:name="_Toc18242"/>
      <w:r>
        <w:rPr>
          <w:rFonts w:ascii="Times New Roman" w:hAnsi="Times New Roman" w:eastAsia="楷体_GB2312" w:cs="Times New Roman"/>
          <w:color w:val="auto"/>
          <w:highlight w:val="none"/>
          <w:lang w:val="zh-CN"/>
        </w:rPr>
        <w:t>1</w:t>
      </w:r>
      <w:r>
        <w:rPr>
          <w:rFonts w:ascii="Times New Roman" w:hAnsi="Times New Roman" w:eastAsia="楷体_GB2312" w:cs="Times New Roman"/>
          <w:color w:val="auto"/>
          <w:highlight w:val="none"/>
        </w:rPr>
        <w:t>6</w:t>
      </w:r>
      <w:r>
        <w:rPr>
          <w:rFonts w:ascii="Times New Roman" w:hAnsi="Times New Roman" w:eastAsia="楷体_GB2312" w:cs="Times New Roman"/>
          <w:color w:val="auto"/>
          <w:highlight w:val="none"/>
          <w:lang w:val="zh-CN"/>
        </w:rPr>
        <w:t>.2允许通名增加修饰字词</w:t>
      </w:r>
      <w:bookmarkEnd w:id="28"/>
      <w:bookmarkEnd w:id="29"/>
      <w:bookmarkEnd w:id="30"/>
      <w:bookmarkEnd w:id="31"/>
      <w:bookmarkEnd w:id="32"/>
      <w:bookmarkEnd w:id="33"/>
      <w:bookmarkEnd w:id="34"/>
      <w:bookmarkEnd w:id="35"/>
    </w:p>
    <w:p>
      <w:pPr>
        <w:ind w:firstLine="600"/>
        <w:rPr>
          <w:rFonts w:ascii="Times New Roman" w:hAnsi="Times New Roman" w:cs="Times New Roman"/>
          <w:color w:val="auto"/>
          <w:highlight w:val="none"/>
        </w:rPr>
      </w:pPr>
      <w:r>
        <w:rPr>
          <w:rFonts w:ascii="Times New Roman" w:hAnsi="Times New Roman" w:cs="Times New Roman"/>
          <w:color w:val="auto"/>
          <w:highlight w:val="none"/>
        </w:rPr>
        <w:t>根据不同地域住宅区的环境、景观、设施水平和建筑档次等特点，允许在通名前增加一个修饰性的词语，对通名加以美化、修饰。修饰词语的字数要控制。修饰词应准确、高雅、精炼，可以丰富通名的美好意境。</w:t>
      </w:r>
    </w:p>
    <w:p>
      <w:pPr>
        <w:pStyle w:val="4"/>
        <w:spacing w:before="156"/>
        <w:ind w:firstLine="640"/>
        <w:rPr>
          <w:rFonts w:ascii="Times New Roman" w:hAnsi="Times New Roman" w:cs="Times New Roman"/>
          <w:color w:val="auto"/>
          <w:highlight w:val="none"/>
          <w:lang w:val="zh-CN"/>
        </w:rPr>
      </w:pPr>
      <w:bookmarkStart w:id="36" w:name="_Toc5701"/>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_Toc16923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17</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水系通名</w:t>
      </w:r>
      <w:r>
        <w:rPr>
          <w:rFonts w:ascii="Times New Roman" w:hAnsi="Times New Roman" w:cs="Times New Roman"/>
          <w:color w:val="auto"/>
          <w:highlight w:val="none"/>
          <w:lang w:val="zh-CN"/>
        </w:rPr>
        <w:fldChar w:fldCharType="end"/>
      </w:r>
      <w:bookmarkEnd w:id="36"/>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（1）河流：呈带状、与河网水系相通的水体。</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（2）湖泊：地表积聚的团状水面。</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（3）水库：由人工开挖建设形成的团状水面。</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37" w:name="_Toc3056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_Toc21549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第三章 专名使用规范</w:t>
      </w:r>
      <w:r>
        <w:rPr>
          <w:rFonts w:ascii="Times New Roman" w:hAnsi="Times New Roman" w:cs="Times New Roman"/>
          <w:color w:val="auto"/>
          <w:highlight w:val="none"/>
          <w:lang w:val="zh-CN"/>
        </w:rPr>
        <w:fldChar w:fldCharType="end"/>
      </w:r>
      <w:bookmarkEnd w:id="37"/>
    </w:p>
    <w:p>
      <w:pPr>
        <w:pStyle w:val="4"/>
        <w:spacing w:before="156"/>
        <w:ind w:firstLine="640"/>
        <w:rPr>
          <w:rFonts w:ascii="Times New Roman" w:hAnsi="Times New Roman" w:cs="Times New Roman"/>
          <w:color w:val="auto"/>
          <w:highlight w:val="none"/>
          <w:lang w:val="zh-CN"/>
        </w:rPr>
      </w:pPr>
      <w:bookmarkStart w:id="38" w:name="_Toc10308"/>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_Toc11107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18</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道路专名</w:t>
      </w:r>
      <w:r>
        <w:rPr>
          <w:rFonts w:ascii="Times New Roman" w:hAnsi="Times New Roman" w:cs="Times New Roman"/>
          <w:color w:val="auto"/>
          <w:highlight w:val="none"/>
          <w:lang w:val="zh-CN"/>
        </w:rPr>
        <w:fldChar w:fldCharType="end"/>
      </w:r>
      <w:bookmarkEnd w:id="38"/>
    </w:p>
    <w:p>
      <w:pPr>
        <w:ind w:firstLine="600"/>
        <w:rPr>
          <w:rFonts w:ascii="Times New Roman" w:hAnsi="Times New Roman" w:cs="Times New Roman"/>
          <w:color w:val="auto"/>
          <w:highlight w:val="none"/>
        </w:rPr>
      </w:pPr>
      <w:r>
        <w:rPr>
          <w:rFonts w:ascii="Times New Roman" w:hAnsi="Times New Roman" w:cs="Times New Roman"/>
          <w:color w:val="auto"/>
          <w:highlight w:val="none"/>
        </w:rPr>
        <w:t>（1）实现层次化、系列化命名。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（2）注重挖掘中心城区文化和历史，从城区的特点和实际进行采词，体现泰山文化、封禅文化、名人文化、民间信仰文化等地域文化特色。</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（3）能反映出其所指实体的位置和主要属性，具有指位功能。</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（4）新拓建延长、贯通的路段，可沿用原路段名称专名，避免一路多名。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5）不用纯序数语词做主、次干路名。街路网较密集的地区，可使用主街路名称加方位词派生的方法，产生××北街、××东路名称；也可以主要道路的专名语词作为公用专名语词，并配以序数组合成专名，命名××一路、××二路。</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（6）道路门牌号码是道路专名指位的延伸和具体化，需确保有序，并对延伸的道路，正确选择起编方向。按公安部门的有关规定和一般排序规则编排，未建完的路段可预留门牌号。</w:t>
      </w:r>
    </w:p>
    <w:p>
      <w:pPr>
        <w:pStyle w:val="4"/>
        <w:spacing w:before="156"/>
        <w:ind w:firstLine="640"/>
        <w:rPr>
          <w:rFonts w:ascii="Times New Roman" w:hAnsi="Times New Roman" w:cs="Times New Roman"/>
          <w:color w:val="auto"/>
          <w:highlight w:val="none"/>
          <w:lang w:val="zh-CN"/>
        </w:rPr>
      </w:pPr>
      <w:bookmarkStart w:id="39" w:name="_Toc1915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_Toc1587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19</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桥梁专名</w:t>
      </w:r>
      <w:r>
        <w:rPr>
          <w:rFonts w:ascii="Times New Roman" w:hAnsi="Times New Roman" w:cs="Times New Roman"/>
          <w:color w:val="auto"/>
          <w:highlight w:val="none"/>
          <w:lang w:val="zh-CN"/>
        </w:rPr>
        <w:fldChar w:fldCharType="end"/>
      </w:r>
      <w:bookmarkEnd w:id="39"/>
    </w:p>
    <w:p>
      <w:pPr>
        <w:ind w:firstLine="600"/>
        <w:rPr>
          <w:rFonts w:ascii="Times New Roman" w:hAnsi="Times New Roman" w:cs="Times New Roman"/>
          <w:color w:val="auto"/>
          <w:highlight w:val="none"/>
        </w:rPr>
      </w:pPr>
      <w:r>
        <w:rPr>
          <w:rFonts w:ascii="Times New Roman" w:hAnsi="Times New Roman" w:cs="Times New Roman"/>
          <w:color w:val="auto"/>
          <w:highlight w:val="none"/>
        </w:rPr>
        <w:t>（1）强化指位性。优先选用桥梁所跨越的河流、道路以及桥梁所在区域名称作专名；在桥梁密集的地域，提倡运用组团式方法，选择成系列主题类语词，增强桥梁的地域指位功能。</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（2）注重采词的文化内涵。使用地理位置贴切，反映中心城区历史及时代特点的语词，也可采用原址古桥桥名。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（3）风景区桥梁和有一定艺术品位的桥梁命名采词，要注重与景区风景、桥梁文化内涵匹配、吻合。</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（4）保持稳定。部分历史桥梁工程，应保持名称的稳定与延续。</w:t>
      </w:r>
    </w:p>
    <w:p>
      <w:pPr>
        <w:pStyle w:val="4"/>
        <w:spacing w:before="156"/>
        <w:ind w:firstLine="640"/>
        <w:rPr>
          <w:rFonts w:ascii="Times New Roman" w:hAnsi="Times New Roman" w:cs="Times New Roman"/>
          <w:color w:val="auto"/>
          <w:highlight w:val="none"/>
          <w:lang w:val="zh-CN"/>
        </w:rPr>
      </w:pPr>
      <w:bookmarkStart w:id="40" w:name="_Toc2813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_Toc31328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20</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轨道交通车站专名</w:t>
      </w:r>
      <w:r>
        <w:rPr>
          <w:rFonts w:ascii="Times New Roman" w:hAnsi="Times New Roman" w:cs="Times New Roman"/>
          <w:color w:val="auto"/>
          <w:highlight w:val="none"/>
          <w:lang w:val="zh-CN"/>
        </w:rPr>
        <w:fldChar w:fldCharType="end"/>
      </w:r>
      <w:bookmarkEnd w:id="40"/>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rPr>
        <w:t>优先采用所属行政区域名称及地理方位词为专名，也可以利用附近的标志性地理实体为专名。</w:t>
      </w:r>
    </w:p>
    <w:p>
      <w:pPr>
        <w:pStyle w:val="4"/>
        <w:spacing w:before="156"/>
        <w:ind w:firstLine="640"/>
        <w:rPr>
          <w:rFonts w:ascii="Times New Roman" w:hAnsi="Times New Roman" w:cs="Times New Roman"/>
          <w:color w:val="auto"/>
          <w:highlight w:val="none"/>
          <w:lang w:val="zh-CN"/>
        </w:rPr>
      </w:pPr>
      <w:bookmarkStart w:id="41" w:name="_Toc9686"/>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_Toc24110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城市公共空间专名</w:t>
      </w:r>
      <w:r>
        <w:rPr>
          <w:rFonts w:ascii="Times New Roman" w:hAnsi="Times New Roman" w:cs="Times New Roman"/>
          <w:color w:val="auto"/>
          <w:highlight w:val="none"/>
          <w:lang w:val="zh-CN"/>
        </w:rPr>
        <w:fldChar w:fldCharType="end"/>
      </w:r>
      <w:bookmarkEnd w:id="41"/>
    </w:p>
    <w:p>
      <w:pPr>
        <w:ind w:firstLine="600"/>
        <w:rPr>
          <w:rFonts w:ascii="Times New Roman" w:hAnsi="Times New Roman" w:cs="Times New Roman"/>
          <w:color w:val="auto"/>
          <w:highlight w:val="none"/>
        </w:rPr>
      </w:pPr>
      <w:r>
        <w:rPr>
          <w:rFonts w:ascii="Times New Roman" w:hAnsi="Times New Roman" w:cs="Times New Roman"/>
          <w:color w:val="auto"/>
          <w:highlight w:val="none"/>
        </w:rPr>
        <w:t>（1）公园绿地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专名宜使用中心城区当地地名、古地名及其派生地名，也可使用体现中心城区历史、地理、文化特征和美好愿景的词语命名或根据公园绿地所承担的主要功能命名。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（2）综合公园、社区公园</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根据其规模，首选所属行政区域或机构的专名派生命名；属于动物园、植物园的，应根据级别，取其所属行政区域或机构专名派生命名；其他专类公园、游园的专名宜使用中心城区当地地名、古地名及其派生地名，也可使用体现中心城区历史、地理、文化特征和美好愿景的词语命名或根据功能命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（3）广场</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就近就地派生：广场名称就地采用原有地名命名，就近就地选用名称进行派生，宜使用具有紧密地缘联系的名称进行移植，以准确反映和强化原地名网络的位置和指位功能。</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系列化采词：按广场所在地域范围内原有地名语词系列采词命名；按所有广场名称自成系列的思路采词。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（4）游览地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采词应侧重游览地的指位、功能、文化和景观等方面。应尽量避免使用行政区域名称命名。</w:t>
      </w:r>
    </w:p>
    <w:p>
      <w:pPr>
        <w:pStyle w:val="4"/>
        <w:spacing w:before="156"/>
        <w:ind w:firstLine="640"/>
        <w:rPr>
          <w:rFonts w:ascii="Times New Roman" w:hAnsi="Times New Roman" w:cs="Times New Roman"/>
          <w:color w:val="auto"/>
          <w:highlight w:val="none"/>
          <w:lang w:val="zh-CN"/>
        </w:rPr>
      </w:pPr>
      <w:bookmarkStart w:id="42" w:name="_Toc5688"/>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_Toc18224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建筑物专名</w:t>
      </w:r>
      <w:r>
        <w:rPr>
          <w:rFonts w:ascii="Times New Roman" w:hAnsi="Times New Roman" w:cs="Times New Roman"/>
          <w:color w:val="auto"/>
          <w:highlight w:val="none"/>
          <w:lang w:val="zh-CN"/>
        </w:rPr>
        <w:fldChar w:fldCharType="end"/>
      </w:r>
      <w:bookmarkEnd w:id="42"/>
    </w:p>
    <w:p>
      <w:pPr>
        <w:ind w:firstLine="600"/>
        <w:rPr>
          <w:rFonts w:ascii="Times New Roman" w:hAnsi="Times New Roman" w:cs="Times New Roman"/>
          <w:color w:val="auto"/>
          <w:highlight w:val="none"/>
        </w:rPr>
      </w:pPr>
      <w:r>
        <w:rPr>
          <w:rFonts w:ascii="Times New Roman" w:hAnsi="Times New Roman" w:cs="Times New Roman"/>
          <w:color w:val="auto"/>
          <w:highlight w:val="none"/>
        </w:rPr>
        <w:t>（1）用词词义健康、规范，符合社会主义核心价值观。专名宜简洁准确，易为社会大众接受，利于社会长久使用；不使用晦涩难懂、牵强附会、超出常理的语词。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（2）采用组团式、系列化命名。即以本规划所设计的20个地名片区为基础进行命名，也可从实际出发另外再做进一步划分，以加强方位性、指位性。</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（3）综合楼宇的建筑特征、地理位置、使用功能、使用单位等因素进行专名采词，以体现建筑物（群）的功能和属性为主，亦可反映地域文化和时代特色。</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（4）中心城区范围内建筑物（群）应避免重名、同音，符合长久使用的要求。</w:t>
      </w:r>
    </w:p>
    <w:p>
      <w:pPr>
        <w:pStyle w:val="4"/>
        <w:spacing w:before="156"/>
        <w:ind w:firstLine="640"/>
        <w:rPr>
          <w:rFonts w:ascii="Times New Roman" w:hAnsi="Times New Roman" w:cs="Times New Roman"/>
          <w:color w:val="auto"/>
          <w:highlight w:val="none"/>
          <w:lang w:val="zh-CN"/>
        </w:rPr>
      </w:pPr>
      <w:bookmarkStart w:id="43" w:name="_Toc1880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_Toc3733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23</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住宅区专名</w:t>
      </w:r>
      <w:r>
        <w:rPr>
          <w:rFonts w:ascii="Times New Roman" w:hAnsi="Times New Roman" w:cs="Times New Roman"/>
          <w:color w:val="auto"/>
          <w:highlight w:val="none"/>
          <w:lang w:val="zh-CN"/>
        </w:rPr>
        <w:fldChar w:fldCharType="end"/>
      </w:r>
      <w:bookmarkEnd w:id="43"/>
    </w:p>
    <w:p>
      <w:pPr>
        <w:ind w:firstLine="600"/>
        <w:rPr>
          <w:rFonts w:ascii="Times New Roman" w:hAnsi="Times New Roman" w:cs="Times New Roman"/>
          <w:color w:val="auto"/>
          <w:highlight w:val="none"/>
        </w:rPr>
      </w:pPr>
      <w:r>
        <w:rPr>
          <w:rFonts w:ascii="Times New Roman" w:hAnsi="Times New Roman" w:cs="Times New Roman"/>
          <w:color w:val="auto"/>
          <w:highlight w:val="none"/>
        </w:rPr>
        <w:t>（1）符合社会主义精神文明建设的要求，提倡使用体现人民群众美好向往与期盼、蕴含社会主义核心价值观、具有丰富文化内涵的语词。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（2）汉语语义明确，用字准确、简明、规范，使用规范汉字书写和普通话读音拼写，专名的字数一般应限定在4个字以内。</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（3）积极弘扬传承区域地名文化，体现当地历史、文化、地理等自然和人文特征。通俗易懂、照顾习惯，弘扬优秀传统文化，属旧城（村）改造的原则上沿用原名称，传承地名文化。</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（4）名实相符，体现规划，着眼长远，反映特征，通俗易懂，好找易记，不得随意更名，保持名称的稳定性。</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（5）不得使用带有“大”“洋”“怪”“重”等特点的语词或符号。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（6）中心城区范围内住宅区应避免重名、同音，符合长久使用的要求。</w:t>
      </w:r>
    </w:p>
    <w:p>
      <w:pPr>
        <w:pStyle w:val="4"/>
        <w:spacing w:before="156"/>
        <w:ind w:firstLine="640"/>
        <w:rPr>
          <w:rFonts w:ascii="Times New Roman" w:hAnsi="Times New Roman" w:cs="Times New Roman"/>
          <w:color w:val="auto"/>
          <w:highlight w:val="none"/>
          <w:lang w:val="zh-CN"/>
        </w:rPr>
      </w:pPr>
      <w:bookmarkStart w:id="44" w:name="_Toc31676"/>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_Toc12821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24</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水系专名</w:t>
      </w:r>
      <w:r>
        <w:rPr>
          <w:rFonts w:ascii="Times New Roman" w:hAnsi="Times New Roman" w:cs="Times New Roman"/>
          <w:color w:val="auto"/>
          <w:highlight w:val="none"/>
          <w:lang w:val="zh-CN"/>
        </w:rPr>
        <w:fldChar w:fldCharType="end"/>
      </w:r>
      <w:bookmarkEnd w:id="44"/>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（1）原有河流的新开延伸段，一般以原河流名称延伸使用，不再另行命名。</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t>（2）新开河流、湖泊（水库）的专名采词宜采用中心城区当地的地名；较长的河流，可以在其起止点地名各取一字组合而成专名；在中心城区某一地域范围内的河流、湖泊（水库），可以取一共同的主采词进行命名，形成该地域内水网名称系列或特色；主要河流的支流，其名称应力求与主要河流保持关联性。</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rPr>
        <w:t>（3）有旅游开发价值的河流、湖泊（水库），要注重河道专名采词的文化内涵与品位。</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45" w:name="_Toc13653"/>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_Toc6077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第四章 地名片区规划</w:t>
      </w:r>
      <w:r>
        <w:rPr>
          <w:rFonts w:ascii="Times New Roman" w:hAnsi="Times New Roman" w:cs="Times New Roman"/>
          <w:color w:val="auto"/>
          <w:highlight w:val="none"/>
          <w:lang w:val="zh-CN"/>
        </w:rPr>
        <w:fldChar w:fldCharType="end"/>
      </w:r>
      <w:bookmarkEnd w:id="45"/>
    </w:p>
    <w:p>
      <w:pPr>
        <w:pStyle w:val="4"/>
        <w:spacing w:before="156"/>
        <w:ind w:firstLine="640"/>
        <w:rPr>
          <w:rFonts w:ascii="Times New Roman" w:hAnsi="Times New Roman" w:cs="Times New Roman"/>
          <w:color w:val="auto"/>
          <w:highlight w:val="none"/>
        </w:rPr>
      </w:pPr>
      <w:bookmarkStart w:id="46" w:name="_Toc14847"/>
      <w:r>
        <w:rPr>
          <w:rFonts w:ascii="Times New Roman" w:hAnsi="Times New Roman" w:cs="Times New Roman"/>
          <w:color w:val="auto"/>
          <w:highlight w:val="none"/>
        </w:rPr>
        <w:t>第25条 片区划分</w:t>
      </w:r>
      <w:bookmarkEnd w:id="46"/>
    </w:p>
    <w:p>
      <w:pPr>
        <w:ind w:firstLine="600"/>
        <w:rPr>
          <w:rFonts w:ascii="Times New Roman" w:hAnsi="Times New Roman" w:cs="Times New Roman"/>
          <w:color w:val="auto"/>
          <w:highlight w:val="none"/>
        </w:rPr>
      </w:pPr>
      <w:r>
        <w:rPr>
          <w:rFonts w:ascii="Times New Roman" w:hAnsi="Times New Roman" w:cs="Times New Roman"/>
          <w:color w:val="auto"/>
          <w:highlight w:val="none"/>
        </w:rPr>
        <w:t>根据《泰安市国民经济和社会发展第十四个五年规划和2035年远景目标纲要》，结合《泰安市国土空间总体规划（2021-2035年）》控规单元</w:t>
      </w:r>
      <w:r>
        <w:rPr>
          <w:rFonts w:hint="eastAsia" w:ascii="Times New Roman" w:hAnsi="Times New Roman" w:cs="Times New Roman"/>
          <w:color w:val="auto"/>
          <w:highlight w:val="none"/>
          <w:lang w:val="en-US" w:eastAsia="zh-CN"/>
        </w:rPr>
        <w:t>传导</w:t>
      </w:r>
      <w:r>
        <w:rPr>
          <w:rFonts w:ascii="Times New Roman" w:hAnsi="Times New Roman" w:cs="Times New Roman"/>
          <w:color w:val="auto"/>
          <w:highlight w:val="none"/>
        </w:rPr>
        <w:t>指引以及道路交通规划等，综合考虑地理环境、人文历史、行政区划，将中心城区划分为桃花峪等20个地名片区，详见表1。</w:t>
      </w:r>
    </w:p>
    <w:p>
      <w:pPr>
        <w:snapToGrid w:val="0"/>
        <w:spacing w:line="600" w:lineRule="exact"/>
        <w:ind w:firstLine="0" w:firstLineChars="0"/>
        <w:jc w:val="center"/>
        <w:textAlignment w:val="baseline"/>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表1 中心城区地名片区划分与功能指引表</w:t>
      </w:r>
    </w:p>
    <w:tbl>
      <w:tblPr>
        <w:tblStyle w:val="13"/>
        <w:tblW w:w="8155" w:type="dxa"/>
        <w:jc w:val="center"/>
        <w:tblLayout w:type="fixed"/>
        <w:tblCellMar>
          <w:top w:w="0" w:type="dxa"/>
          <w:left w:w="108" w:type="dxa"/>
          <w:bottom w:w="0" w:type="dxa"/>
          <w:right w:w="108" w:type="dxa"/>
        </w:tblCellMar>
      </w:tblPr>
      <w:tblGrid>
        <w:gridCol w:w="2045"/>
        <w:gridCol w:w="6110"/>
      </w:tblGrid>
      <w:tr>
        <w:tblPrEx>
          <w:tblCellMar>
            <w:top w:w="0" w:type="dxa"/>
            <w:left w:w="108" w:type="dxa"/>
            <w:bottom w:w="0" w:type="dxa"/>
            <w:right w:w="108" w:type="dxa"/>
          </w:tblCellMar>
        </w:tblPrEx>
        <w:trPr>
          <w:trHeight w:val="353" w:hRule="atLeast"/>
          <w:tblHeader/>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片区名称</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片区功能指引</w:t>
            </w:r>
          </w:p>
        </w:tc>
      </w:tr>
      <w:tr>
        <w:trPr>
          <w:trHeight w:val="816"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桃花峪片区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优化</w:t>
            </w:r>
            <w:r>
              <w:rPr>
                <w:rFonts w:ascii="Times New Roman" w:hAnsi="Times New Roman" w:cs="Times New Roman" w:eastAsiaTheme="minorEastAsia"/>
                <w:color w:val="auto"/>
                <w:sz w:val="22"/>
                <w:szCs w:val="22"/>
                <w:highlight w:val="none"/>
              </w:rPr>
              <w:t>泰山西入口建设用地</w:t>
            </w:r>
            <w:r>
              <w:rPr>
                <w:rFonts w:hint="eastAsia" w:ascii="Times New Roman" w:hAnsi="Times New Roman" w:cs="Times New Roman" w:eastAsiaTheme="minorEastAsia"/>
                <w:color w:val="auto"/>
                <w:sz w:val="22"/>
                <w:szCs w:val="22"/>
                <w:highlight w:val="none"/>
                <w:lang w:val="en-US" w:eastAsia="zh-CN"/>
              </w:rPr>
              <w:t>布局</w:t>
            </w:r>
            <w:r>
              <w:rPr>
                <w:rFonts w:ascii="Times New Roman" w:hAnsi="Times New Roman" w:cs="Times New Roman" w:eastAsiaTheme="minorEastAsia"/>
                <w:color w:val="auto"/>
                <w:sz w:val="22"/>
                <w:szCs w:val="22"/>
                <w:highlight w:val="none"/>
              </w:rPr>
              <w:t>，增加旅游购物、美食休闲、高端民宿等旅游服务设施，提升游客承载能力和吸引力。</w:t>
            </w:r>
          </w:p>
        </w:tc>
      </w:tr>
      <w:tr>
        <w:tblPrEx>
          <w:tblCellMar>
            <w:top w:w="0" w:type="dxa"/>
            <w:left w:w="108" w:type="dxa"/>
            <w:bottom w:w="0" w:type="dxa"/>
            <w:right w:w="108" w:type="dxa"/>
          </w:tblCellMar>
        </w:tblPrEx>
        <w:trPr>
          <w:trHeight w:val="883"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天平湖片区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打造国家级旅游度假区，培育城市西部</w:t>
            </w:r>
            <w:r>
              <w:rPr>
                <w:rFonts w:hint="eastAsia" w:ascii="Times New Roman" w:hAnsi="Times New Roman" w:cs="Times New Roman" w:eastAsiaTheme="minorEastAsia"/>
                <w:color w:val="auto"/>
                <w:sz w:val="22"/>
                <w:szCs w:val="22"/>
                <w:highlight w:val="none"/>
                <w:lang w:val="en-US" w:eastAsia="zh-CN"/>
              </w:rPr>
              <w:t>区级</w:t>
            </w:r>
            <w:r>
              <w:rPr>
                <w:rFonts w:ascii="Times New Roman" w:hAnsi="Times New Roman" w:cs="Times New Roman" w:eastAsiaTheme="minorEastAsia"/>
                <w:color w:val="auto"/>
                <w:sz w:val="22"/>
                <w:szCs w:val="22"/>
                <w:highlight w:val="none"/>
              </w:rPr>
              <w:t>中心，建设成为文旅商融合发展的城市名片。</w:t>
            </w:r>
          </w:p>
        </w:tc>
      </w:tr>
      <w:tr>
        <w:trPr>
          <w:trHeight w:val="787" w:hRule="atLeast"/>
          <w:jc w:val="center"/>
        </w:trPr>
        <w:tc>
          <w:tcPr>
            <w:tcW w:w="2045" w:type="dxa"/>
            <w:tcBorders>
              <w:top w:val="single" w:color="000000" w:sz="4" w:space="0"/>
              <w:left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粥店片区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营建高品质城市社区，利用铁路沿线</w:t>
            </w:r>
            <w:r>
              <w:rPr>
                <w:rFonts w:hint="eastAsia" w:ascii="Times New Roman" w:hAnsi="Times New Roman" w:cs="Times New Roman" w:eastAsiaTheme="minorEastAsia"/>
                <w:color w:val="auto"/>
                <w:sz w:val="22"/>
                <w:szCs w:val="22"/>
                <w:highlight w:val="none"/>
                <w:lang w:val="en-US" w:eastAsia="zh-CN"/>
              </w:rPr>
              <w:t>存量</w:t>
            </w:r>
            <w:r>
              <w:rPr>
                <w:rFonts w:ascii="Times New Roman" w:hAnsi="Times New Roman" w:cs="Times New Roman" w:eastAsiaTheme="minorEastAsia"/>
                <w:color w:val="auto"/>
                <w:sz w:val="22"/>
                <w:szCs w:val="22"/>
                <w:highlight w:val="none"/>
              </w:rPr>
              <w:t>空间，</w:t>
            </w:r>
            <w:r>
              <w:rPr>
                <w:rFonts w:hint="eastAsia" w:ascii="Times New Roman" w:hAnsi="Times New Roman" w:cs="Times New Roman" w:eastAsiaTheme="minorEastAsia"/>
                <w:color w:val="auto"/>
                <w:sz w:val="22"/>
                <w:szCs w:val="22"/>
                <w:highlight w:val="none"/>
                <w:lang w:val="en-US" w:eastAsia="zh-CN"/>
              </w:rPr>
              <w:t>嵌入</w:t>
            </w:r>
            <w:r>
              <w:rPr>
                <w:rFonts w:ascii="Times New Roman" w:hAnsi="Times New Roman" w:cs="Times New Roman" w:eastAsiaTheme="minorEastAsia"/>
                <w:color w:val="auto"/>
                <w:sz w:val="22"/>
                <w:szCs w:val="22"/>
                <w:highlight w:val="none"/>
              </w:rPr>
              <w:t>文化创意、青创园区、公共绿地等，激发城市活力。</w:t>
            </w:r>
          </w:p>
        </w:tc>
      </w:tr>
      <w:tr>
        <w:tblPrEx>
          <w:tblCellMar>
            <w:top w:w="0" w:type="dxa"/>
            <w:left w:w="108" w:type="dxa"/>
            <w:bottom w:w="0" w:type="dxa"/>
            <w:right w:w="108" w:type="dxa"/>
          </w:tblCellMar>
        </w:tblPrEx>
        <w:trPr>
          <w:trHeight w:val="860"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高铁新区片区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重点培育楼宇经济、数字经济，</w:t>
            </w:r>
            <w:r>
              <w:rPr>
                <w:rFonts w:hint="eastAsia" w:ascii="Times New Roman" w:hAnsi="Times New Roman" w:cs="Times New Roman" w:eastAsiaTheme="minorEastAsia"/>
                <w:color w:val="auto"/>
                <w:sz w:val="22"/>
                <w:szCs w:val="22"/>
                <w:highlight w:val="none"/>
                <w:lang w:val="en-US" w:eastAsia="zh-CN"/>
              </w:rPr>
              <w:t>完善提升</w:t>
            </w:r>
            <w:r>
              <w:rPr>
                <w:rFonts w:ascii="Times New Roman" w:hAnsi="Times New Roman" w:cs="Times New Roman" w:eastAsiaTheme="minorEastAsia"/>
                <w:color w:val="auto"/>
                <w:sz w:val="22"/>
                <w:szCs w:val="22"/>
                <w:highlight w:val="none"/>
              </w:rPr>
              <w:t>市级体育中心，增补公共服务设施和商业服务业</w:t>
            </w:r>
            <w:r>
              <w:rPr>
                <w:rFonts w:hint="eastAsia" w:ascii="Times New Roman" w:hAnsi="Times New Roman" w:cs="Times New Roman" w:eastAsiaTheme="minorEastAsia"/>
                <w:color w:val="auto"/>
                <w:sz w:val="22"/>
                <w:szCs w:val="22"/>
                <w:highlight w:val="none"/>
                <w:lang w:val="en-US" w:eastAsia="zh-CN"/>
              </w:rPr>
              <w:t>设施</w:t>
            </w:r>
            <w:r>
              <w:rPr>
                <w:rFonts w:ascii="Times New Roman" w:hAnsi="Times New Roman" w:cs="Times New Roman" w:eastAsiaTheme="minorEastAsia"/>
                <w:color w:val="auto"/>
                <w:sz w:val="22"/>
                <w:szCs w:val="22"/>
                <w:highlight w:val="none"/>
              </w:rPr>
              <w:t>，推动片区</w:t>
            </w:r>
            <w:r>
              <w:rPr>
                <w:rFonts w:hint="eastAsia" w:ascii="Times New Roman" w:hAnsi="Times New Roman" w:cs="Times New Roman" w:eastAsiaTheme="minorEastAsia"/>
                <w:color w:val="auto"/>
                <w:sz w:val="22"/>
                <w:szCs w:val="22"/>
                <w:highlight w:val="none"/>
                <w:lang w:val="en-US" w:eastAsia="zh-CN"/>
              </w:rPr>
              <w:t>产城融合发展</w:t>
            </w:r>
            <w:r>
              <w:rPr>
                <w:rFonts w:ascii="Times New Roman" w:hAnsi="Times New Roman" w:cs="Times New Roman" w:eastAsiaTheme="minorEastAsia"/>
                <w:color w:val="auto"/>
                <w:sz w:val="22"/>
                <w:szCs w:val="22"/>
                <w:highlight w:val="none"/>
              </w:rPr>
              <w:t>。</w:t>
            </w:r>
          </w:p>
        </w:tc>
      </w:tr>
      <w:tr>
        <w:trPr>
          <w:trHeight w:val="793"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岱岳开发区北片区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促进</w:t>
            </w:r>
            <w:r>
              <w:rPr>
                <w:rFonts w:ascii="Times New Roman" w:hAnsi="Times New Roman" w:cs="Times New Roman" w:eastAsiaTheme="minorEastAsia"/>
                <w:color w:val="auto"/>
                <w:sz w:val="22"/>
                <w:szCs w:val="22"/>
                <w:highlight w:val="none"/>
              </w:rPr>
              <w:t>产业</w:t>
            </w:r>
            <w:r>
              <w:rPr>
                <w:rFonts w:hint="eastAsia" w:ascii="Times New Roman" w:hAnsi="Times New Roman" w:cs="Times New Roman" w:eastAsiaTheme="minorEastAsia"/>
                <w:color w:val="auto"/>
                <w:sz w:val="22"/>
                <w:szCs w:val="22"/>
                <w:highlight w:val="none"/>
                <w:lang w:val="en-US" w:eastAsia="zh-CN"/>
              </w:rPr>
              <w:t>振兴和产城融合</w:t>
            </w:r>
            <w:r>
              <w:rPr>
                <w:rFonts w:ascii="Times New Roman" w:hAnsi="Times New Roman" w:cs="Times New Roman" w:eastAsiaTheme="minorEastAsia"/>
                <w:color w:val="auto"/>
                <w:sz w:val="22"/>
                <w:szCs w:val="22"/>
                <w:highlight w:val="none"/>
              </w:rPr>
              <w:t>，加大生产性服务业配套建设，加快岱岳工业园区现代工业发展。</w:t>
            </w:r>
          </w:p>
        </w:tc>
      </w:tr>
      <w:tr>
        <w:tblPrEx>
          <w:tblCellMar>
            <w:top w:w="0" w:type="dxa"/>
            <w:left w:w="108" w:type="dxa"/>
            <w:bottom w:w="0" w:type="dxa"/>
            <w:right w:w="108" w:type="dxa"/>
          </w:tblCellMar>
        </w:tblPrEx>
        <w:trPr>
          <w:trHeight w:val="910"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岱岳开发区南片区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促进产业</w:t>
            </w:r>
            <w:r>
              <w:rPr>
                <w:rFonts w:ascii="Times New Roman" w:hAnsi="Times New Roman" w:cs="Times New Roman" w:eastAsiaTheme="minorEastAsia"/>
                <w:color w:val="auto"/>
                <w:sz w:val="22"/>
                <w:szCs w:val="22"/>
                <w:highlight w:val="none"/>
              </w:rPr>
              <w:t>振兴，加大生产性服务业配套建设，增补公共服务设施配置，促进岱岳工业园区产城融合发展。</w:t>
            </w:r>
          </w:p>
        </w:tc>
      </w:tr>
      <w:tr>
        <w:trPr>
          <w:trHeight w:val="838"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财源片区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完善市级公共服务中心，促进</w:t>
            </w:r>
            <w:r>
              <w:rPr>
                <w:rFonts w:ascii="Times New Roman" w:hAnsi="Times New Roman" w:cs="Times New Roman" w:eastAsiaTheme="minorEastAsia"/>
                <w:color w:val="auto"/>
                <w:sz w:val="22"/>
                <w:szCs w:val="22"/>
                <w:highlight w:val="none"/>
              </w:rPr>
              <w:t>高品质服务业集聚发展，成为现代都市风貌示范区。</w:t>
            </w:r>
          </w:p>
        </w:tc>
      </w:tr>
      <w:tr>
        <w:tblPrEx>
          <w:tblCellMar>
            <w:top w:w="0" w:type="dxa"/>
            <w:left w:w="108" w:type="dxa"/>
            <w:bottom w:w="0" w:type="dxa"/>
            <w:right w:w="108" w:type="dxa"/>
          </w:tblCellMar>
        </w:tblPrEx>
        <w:trPr>
          <w:trHeight w:val="835"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岱庙片区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打造与世界双遗产相匹配的历史文化名城，保护古城风貌，疏解非</w:t>
            </w:r>
            <w:r>
              <w:rPr>
                <w:rFonts w:hint="eastAsia" w:ascii="Times New Roman" w:hAnsi="Times New Roman" w:cs="Times New Roman" w:eastAsiaTheme="minorEastAsia"/>
                <w:color w:val="auto"/>
                <w:sz w:val="22"/>
                <w:szCs w:val="22"/>
                <w:highlight w:val="none"/>
                <w:lang w:val="en-US" w:eastAsia="zh-CN"/>
              </w:rPr>
              <w:t>文化旅游</w:t>
            </w:r>
            <w:r>
              <w:rPr>
                <w:rFonts w:ascii="Times New Roman" w:hAnsi="Times New Roman" w:cs="Times New Roman" w:eastAsiaTheme="minorEastAsia"/>
                <w:color w:val="auto"/>
                <w:sz w:val="22"/>
                <w:szCs w:val="22"/>
                <w:highlight w:val="none"/>
              </w:rPr>
              <w:t>功能，有序引导城市更新。</w:t>
            </w:r>
          </w:p>
        </w:tc>
      </w:tr>
      <w:tr>
        <w:trPr>
          <w:trHeight w:val="978"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徐家楼片区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推动城市更新，促进城市品质提升，按照设施先行、产城融合的原则，建设绿色宜居的现代化</w:t>
            </w:r>
            <w:r>
              <w:rPr>
                <w:rFonts w:hint="eastAsia" w:ascii="Times New Roman" w:hAnsi="Times New Roman" w:cs="Times New Roman" w:eastAsiaTheme="minorEastAsia"/>
                <w:color w:val="auto"/>
                <w:sz w:val="22"/>
                <w:szCs w:val="22"/>
                <w:highlight w:val="none"/>
                <w:lang w:val="en-US" w:eastAsia="zh-CN"/>
              </w:rPr>
              <w:t>片区</w:t>
            </w:r>
            <w:r>
              <w:rPr>
                <w:rFonts w:ascii="Times New Roman" w:hAnsi="Times New Roman" w:cs="Times New Roman" w:eastAsiaTheme="minorEastAsia"/>
                <w:color w:val="auto"/>
                <w:sz w:val="22"/>
                <w:szCs w:val="22"/>
                <w:highlight w:val="none"/>
              </w:rPr>
              <w:t>。</w:t>
            </w:r>
          </w:p>
        </w:tc>
      </w:tr>
      <w:tr>
        <w:tblPrEx>
          <w:tblCellMar>
            <w:top w:w="0" w:type="dxa"/>
            <w:left w:w="108" w:type="dxa"/>
            <w:bottom w:w="0" w:type="dxa"/>
            <w:right w:w="108" w:type="dxa"/>
          </w:tblCellMar>
        </w:tblPrEx>
        <w:trPr>
          <w:trHeight w:val="850"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碧霞湖片区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保护利用碧霞湖周边山体、水系、历史文化资源，打造世界双遗产泰山脚下新旅游经济增长极。</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泰前片区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大力</w:t>
            </w:r>
            <w:r>
              <w:rPr>
                <w:rFonts w:ascii="Times New Roman" w:hAnsi="Times New Roman" w:cs="Times New Roman" w:eastAsiaTheme="minorEastAsia"/>
                <w:color w:val="auto"/>
                <w:sz w:val="22"/>
                <w:szCs w:val="22"/>
                <w:highlight w:val="none"/>
              </w:rPr>
              <w:t>推动职业教育</w:t>
            </w:r>
            <w:r>
              <w:rPr>
                <w:rFonts w:hint="eastAsia" w:ascii="Times New Roman" w:hAnsi="Times New Roman" w:cs="Times New Roman" w:eastAsiaTheme="minorEastAsia"/>
                <w:color w:val="auto"/>
                <w:sz w:val="22"/>
                <w:szCs w:val="22"/>
                <w:highlight w:val="none"/>
                <w:lang w:eastAsia="zh-CN"/>
              </w:rPr>
              <w:t>，</w:t>
            </w:r>
            <w:r>
              <w:rPr>
                <w:rFonts w:hint="eastAsia" w:ascii="Times New Roman" w:hAnsi="Times New Roman" w:cs="Times New Roman" w:eastAsiaTheme="minorEastAsia"/>
                <w:color w:val="auto"/>
                <w:sz w:val="22"/>
                <w:szCs w:val="22"/>
                <w:highlight w:val="none"/>
                <w:lang w:val="en-US" w:eastAsia="zh-CN"/>
              </w:rPr>
              <w:t>积极与</w:t>
            </w:r>
            <w:r>
              <w:rPr>
                <w:rFonts w:ascii="Times New Roman" w:hAnsi="Times New Roman" w:cs="Times New Roman" w:eastAsiaTheme="minorEastAsia"/>
                <w:color w:val="auto"/>
                <w:sz w:val="22"/>
                <w:szCs w:val="22"/>
                <w:highlight w:val="none"/>
              </w:rPr>
              <w:t>文创机构</w:t>
            </w:r>
            <w:r>
              <w:rPr>
                <w:rFonts w:hint="eastAsia" w:ascii="Times New Roman" w:hAnsi="Times New Roman" w:cs="Times New Roman" w:eastAsiaTheme="minorEastAsia"/>
                <w:color w:val="auto"/>
                <w:sz w:val="22"/>
                <w:szCs w:val="22"/>
                <w:highlight w:val="none"/>
                <w:lang w:val="en-US" w:eastAsia="zh-CN"/>
              </w:rPr>
              <w:t>开展</w:t>
            </w:r>
            <w:r>
              <w:rPr>
                <w:rFonts w:ascii="Times New Roman" w:hAnsi="Times New Roman" w:cs="Times New Roman" w:eastAsiaTheme="minorEastAsia"/>
                <w:color w:val="auto"/>
                <w:sz w:val="22"/>
                <w:szCs w:val="22"/>
                <w:highlight w:val="none"/>
              </w:rPr>
              <w:t>合作，做大泰山文创产业。</w:t>
            </w:r>
          </w:p>
        </w:tc>
      </w:tr>
      <w:tr>
        <w:tblPrEx>
          <w:tblCellMar>
            <w:top w:w="0" w:type="dxa"/>
            <w:left w:w="108" w:type="dxa"/>
            <w:bottom w:w="0" w:type="dxa"/>
            <w:right w:w="108" w:type="dxa"/>
          </w:tblCellMar>
        </w:tblPrEx>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上高片区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培育城市东部片区中心，增补区级公共服务设施，重点优化公园绿地布局，改善人居</w:t>
            </w:r>
            <w:r>
              <w:rPr>
                <w:rFonts w:hint="eastAsia" w:ascii="Times New Roman" w:hAnsi="Times New Roman" w:cs="Times New Roman" w:eastAsiaTheme="minorEastAsia"/>
                <w:color w:val="auto"/>
                <w:sz w:val="22"/>
                <w:szCs w:val="22"/>
                <w:highlight w:val="none"/>
                <w:lang w:val="en-US" w:eastAsia="zh-CN"/>
              </w:rPr>
              <w:t>环境</w:t>
            </w:r>
            <w:r>
              <w:rPr>
                <w:rFonts w:ascii="Times New Roman" w:hAnsi="Times New Roman" w:cs="Times New Roman" w:eastAsiaTheme="minorEastAsia"/>
                <w:color w:val="auto"/>
                <w:sz w:val="22"/>
                <w:szCs w:val="22"/>
                <w:highlight w:val="none"/>
              </w:rPr>
              <w:t>品质。</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省庄片区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依托省级经济开发区，推动产业转型升级，</w:t>
            </w:r>
            <w:r>
              <w:rPr>
                <w:rFonts w:hint="eastAsia" w:ascii="Times New Roman" w:hAnsi="Times New Roman" w:cs="Times New Roman" w:eastAsiaTheme="minorEastAsia"/>
                <w:color w:val="auto"/>
                <w:sz w:val="22"/>
                <w:szCs w:val="22"/>
                <w:highlight w:val="none"/>
                <w:lang w:val="en-US" w:eastAsia="zh-CN"/>
              </w:rPr>
              <w:t>加强</w:t>
            </w:r>
            <w:r>
              <w:rPr>
                <w:rFonts w:ascii="Times New Roman" w:hAnsi="Times New Roman" w:cs="Times New Roman" w:eastAsiaTheme="minorEastAsia"/>
                <w:color w:val="auto"/>
                <w:sz w:val="22"/>
                <w:szCs w:val="22"/>
                <w:highlight w:val="none"/>
              </w:rPr>
              <w:t>产城融合。</w:t>
            </w:r>
          </w:p>
        </w:tc>
      </w:tr>
      <w:tr>
        <w:tblPrEx>
          <w:tblCellMar>
            <w:top w:w="0" w:type="dxa"/>
            <w:left w:w="108" w:type="dxa"/>
            <w:bottom w:w="0" w:type="dxa"/>
            <w:right w:w="108" w:type="dxa"/>
          </w:tblCellMar>
        </w:tblPrEx>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山农大片区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推动城市更新，发挥高校资源优势和泮河、梳洗河双龙河景观优势，</w:t>
            </w:r>
            <w:r>
              <w:rPr>
                <w:rFonts w:hint="eastAsia" w:ascii="Times New Roman" w:hAnsi="Times New Roman" w:cs="Times New Roman" w:eastAsiaTheme="minorEastAsia"/>
                <w:color w:val="auto"/>
                <w:sz w:val="22"/>
                <w:szCs w:val="22"/>
                <w:highlight w:val="none"/>
                <w:lang w:val="en-US" w:eastAsia="zh-CN"/>
              </w:rPr>
              <w:t>改善城区景观风貌</w:t>
            </w:r>
            <w:r>
              <w:rPr>
                <w:rFonts w:ascii="Times New Roman" w:hAnsi="Times New Roman" w:cs="Times New Roman" w:eastAsiaTheme="minorEastAsia"/>
                <w:color w:val="auto"/>
                <w:sz w:val="22"/>
                <w:szCs w:val="22"/>
                <w:highlight w:val="none"/>
              </w:rPr>
              <w:t>。</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泰安东站片区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依托泰安东站，加快推进东部高铁片区高水平开发建设，打造城市东部发展新门户。充分发挥区位、交通、生态优势，加强与济南东部地区的产业协作与服务协同，建设产城融合示范高地，打造泰安东部综合交通枢纽、城市服务中心、科创产业中心、生态宜居示范区。</w:t>
            </w:r>
          </w:p>
        </w:tc>
      </w:tr>
      <w:tr>
        <w:tblPrEx>
          <w:tblCellMar>
            <w:top w:w="0" w:type="dxa"/>
            <w:left w:w="108" w:type="dxa"/>
            <w:bottom w:w="0" w:type="dxa"/>
            <w:right w:w="108" w:type="dxa"/>
          </w:tblCellMar>
        </w:tblPrEx>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泰安大学城片区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完善商业服务业功能，促进产学研一体发展，</w:t>
            </w:r>
            <w:r>
              <w:rPr>
                <w:rFonts w:hint="eastAsia" w:ascii="Times New Roman" w:hAnsi="Times New Roman" w:cs="Times New Roman" w:eastAsiaTheme="minorEastAsia"/>
                <w:color w:val="auto"/>
                <w:sz w:val="22"/>
                <w:szCs w:val="22"/>
                <w:highlight w:val="none"/>
                <w:lang w:val="en-US" w:eastAsia="zh-CN"/>
              </w:rPr>
              <w:t>激发</w:t>
            </w:r>
            <w:r>
              <w:rPr>
                <w:rFonts w:ascii="Times New Roman" w:hAnsi="Times New Roman" w:cs="Times New Roman" w:eastAsiaTheme="minorEastAsia"/>
                <w:color w:val="auto"/>
                <w:sz w:val="22"/>
                <w:szCs w:val="22"/>
                <w:highlight w:val="none"/>
              </w:rPr>
              <w:t>大学片区活力，打造高质量发展先行区。</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高端装备园片区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加快传统产业转型升级，</w:t>
            </w:r>
            <w:r>
              <w:rPr>
                <w:rFonts w:hint="eastAsia" w:ascii="Times New Roman" w:hAnsi="Times New Roman" w:cs="Times New Roman" w:eastAsiaTheme="minorEastAsia"/>
                <w:color w:val="auto"/>
                <w:sz w:val="22"/>
                <w:szCs w:val="22"/>
                <w:highlight w:val="none"/>
                <w:lang w:val="en-US" w:eastAsia="zh-CN"/>
              </w:rPr>
              <w:t>完善公共服务设施配套，促进职住服平衡</w:t>
            </w:r>
            <w:r>
              <w:rPr>
                <w:rFonts w:ascii="Times New Roman" w:hAnsi="Times New Roman" w:cs="Times New Roman" w:eastAsiaTheme="minorEastAsia"/>
                <w:color w:val="auto"/>
                <w:sz w:val="22"/>
                <w:szCs w:val="22"/>
                <w:highlight w:val="none"/>
              </w:rPr>
              <w:t>。</w:t>
            </w:r>
          </w:p>
        </w:tc>
      </w:tr>
      <w:tr>
        <w:tblPrEx>
          <w:tblCellMar>
            <w:top w:w="0" w:type="dxa"/>
            <w:left w:w="108" w:type="dxa"/>
            <w:bottom w:w="0" w:type="dxa"/>
            <w:right w:w="108" w:type="dxa"/>
          </w:tblCellMar>
        </w:tblPrEx>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天颐湖片区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提升天颐湖旅游服务功能，依托新闻出版小镇，培育绿色产业，</w:t>
            </w:r>
            <w:r>
              <w:rPr>
                <w:rFonts w:ascii="Times New Roman" w:hAnsi="Times New Roman" w:cs="Times New Roman" w:eastAsiaTheme="minorEastAsia"/>
                <w:color w:val="auto"/>
                <w:sz w:val="22"/>
                <w:szCs w:val="22"/>
                <w:highlight w:val="none"/>
              </w:rPr>
              <w:t>推进高新技术产业发展。</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汶河产业园片区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培育智能制造</w:t>
            </w:r>
            <w:r>
              <w:rPr>
                <w:rFonts w:hint="eastAsia" w:ascii="Times New Roman" w:hAnsi="Times New Roman" w:cs="Times New Roman" w:eastAsiaTheme="minorEastAsia"/>
                <w:color w:val="auto"/>
                <w:sz w:val="22"/>
                <w:szCs w:val="22"/>
                <w:highlight w:val="none"/>
                <w:lang w:eastAsia="zh-CN"/>
              </w:rPr>
              <w:t>、</w:t>
            </w:r>
            <w:r>
              <w:rPr>
                <w:rFonts w:ascii="Times New Roman" w:hAnsi="Times New Roman" w:cs="Times New Roman" w:eastAsiaTheme="minorEastAsia"/>
                <w:color w:val="auto"/>
                <w:sz w:val="22"/>
                <w:szCs w:val="22"/>
                <w:highlight w:val="none"/>
              </w:rPr>
              <w:t>科创研发等战略新兴产业，建设产业创新未来城。</w:t>
            </w:r>
          </w:p>
        </w:tc>
      </w:tr>
      <w:tr>
        <w:tblPrEx>
          <w:tblCellMar>
            <w:top w:w="0" w:type="dxa"/>
            <w:left w:w="108" w:type="dxa"/>
            <w:bottom w:w="0" w:type="dxa"/>
            <w:right w:w="108" w:type="dxa"/>
          </w:tblCellMar>
        </w:tblPrEx>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滨河片区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建设综合旅游度假区，发掘历史文化特色，结合泮河下游休闲带和汶河绿链，建设城市绿色低碳先行区。</w:t>
            </w:r>
          </w:p>
        </w:tc>
      </w:tr>
    </w:tbl>
    <w:p>
      <w:pPr>
        <w:pStyle w:val="4"/>
        <w:spacing w:before="156"/>
        <w:ind w:firstLine="640"/>
        <w:rPr>
          <w:rFonts w:ascii="Times New Roman" w:hAnsi="Times New Roman" w:cs="Times New Roman"/>
          <w:color w:val="auto"/>
          <w:highlight w:val="none"/>
        </w:rPr>
      </w:pPr>
      <w:bookmarkStart w:id="47" w:name="_Toc28561"/>
      <w:r>
        <w:rPr>
          <w:rFonts w:ascii="Times New Roman" w:hAnsi="Times New Roman" w:cs="Times New Roman"/>
          <w:color w:val="auto"/>
          <w:highlight w:val="none"/>
        </w:rPr>
        <w:t>第26条 片区地名资源</w:t>
      </w:r>
      <w:bookmarkEnd w:id="47"/>
    </w:p>
    <w:p>
      <w:pPr>
        <w:pStyle w:val="11"/>
        <w:tabs>
          <w:tab w:val="right" w:leader="dot" w:pos="8306"/>
        </w:tabs>
        <w:spacing w:line="500" w:lineRule="exact"/>
        <w:ind w:left="0" w:leftChars="0" w:firstLine="600"/>
        <w:rPr>
          <w:rFonts w:ascii="Times New Roman" w:hAnsi="Times New Roman" w:cs="Times New Roman"/>
          <w:color w:val="auto"/>
          <w:highlight w:val="none"/>
        </w:rPr>
      </w:pPr>
      <w:r>
        <w:rPr>
          <w:rFonts w:ascii="Times New Roman" w:hAnsi="Times New Roman" w:cs="Times New Roman"/>
          <w:color w:val="auto"/>
          <w:highlight w:val="none"/>
        </w:rPr>
        <w:t>泰山经过悠久的历史积淀形成了泰山文化，寄托了“国泰民安”的美好寓意，构成了泰安独特的自然风貌，赋予了泰安深厚的文化内涵。特殊的人文和自然环境，形成了泰安具有鲜明个性的地域文化，是城市</w:t>
      </w:r>
      <w:r>
        <w:rPr>
          <w:rFonts w:hint="eastAsia" w:ascii="Times New Roman" w:hAnsi="Times New Roman" w:cs="Times New Roman"/>
          <w:color w:val="auto"/>
          <w:highlight w:val="none"/>
          <w:lang w:val="en-US" w:eastAsia="zh-CN"/>
        </w:rPr>
        <w:t>各类地名</w:t>
      </w:r>
      <w:r>
        <w:rPr>
          <w:rFonts w:ascii="Times New Roman" w:hAnsi="Times New Roman" w:cs="Times New Roman"/>
          <w:color w:val="auto"/>
          <w:highlight w:val="none"/>
        </w:rPr>
        <w:t>命名中需要体现的重要内容。</w:t>
      </w:r>
    </w:p>
    <w:p>
      <w:pPr>
        <w:snapToGrid w:val="0"/>
        <w:spacing w:line="600" w:lineRule="exact"/>
        <w:ind w:firstLine="0" w:firstLineChars="0"/>
        <w:jc w:val="center"/>
        <w:textAlignment w:val="baseline"/>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表2 中心城区地名资源列表</w:t>
      </w:r>
    </w:p>
    <w:tbl>
      <w:tblPr>
        <w:tblStyle w:val="13"/>
        <w:tblW w:w="8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2045" w:type="dxa"/>
            <w:shd w:val="clear" w:color="auto" w:fill="auto"/>
            <w:noWrap/>
            <w:vAlign w:val="center"/>
          </w:tcPr>
          <w:p>
            <w:pPr>
              <w:spacing w:line="400" w:lineRule="exact"/>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片区名称</w:t>
            </w:r>
          </w:p>
        </w:tc>
        <w:tc>
          <w:tcPr>
            <w:tcW w:w="6110" w:type="dxa"/>
            <w:shd w:val="clear" w:color="auto" w:fill="auto"/>
            <w:noWrap/>
            <w:vAlign w:val="center"/>
          </w:tcPr>
          <w:p>
            <w:pPr>
              <w:spacing w:line="400" w:lineRule="exact"/>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地名资源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桃花峪片区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藏峰寺遗址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天平湖片区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大辛庄清真寺、</w:t>
            </w:r>
            <w:r>
              <w:rPr>
                <w:rFonts w:hint="eastAsia" w:ascii="Times New Roman" w:hAnsi="Times New Roman" w:cs="Times New Roman" w:eastAsiaTheme="minorEastAsia"/>
                <w:color w:val="auto"/>
                <w:sz w:val="22"/>
                <w:szCs w:val="22"/>
                <w:highlight w:val="none"/>
                <w:lang w:val="en-US" w:eastAsia="zh-CN"/>
              </w:rPr>
              <w:t>常家庄清真寺、泰山</w:t>
            </w:r>
            <w:r>
              <w:rPr>
                <w:rFonts w:ascii="Times New Roman" w:hAnsi="Times New Roman" w:cs="Times New Roman" w:eastAsiaTheme="minorEastAsia"/>
                <w:color w:val="auto"/>
                <w:sz w:val="22"/>
                <w:szCs w:val="22"/>
                <w:highlight w:val="none"/>
              </w:rPr>
              <w:t>石敢当</w:t>
            </w:r>
            <w:r>
              <w:rPr>
                <w:rFonts w:hint="eastAsia" w:ascii="Times New Roman" w:hAnsi="Times New Roman" w:cs="Times New Roman" w:eastAsiaTheme="minorEastAsia"/>
                <w:color w:val="auto"/>
                <w:sz w:val="22"/>
                <w:szCs w:val="22"/>
                <w:highlight w:val="none"/>
                <w:lang w:val="en-US" w:eastAsia="zh-CN"/>
              </w:rPr>
              <w:t>文化</w:t>
            </w:r>
            <w:r>
              <w:rPr>
                <w:rFonts w:ascii="Times New Roman" w:hAnsi="Times New Roman" w:cs="Times New Roman" w:eastAsiaTheme="minorEastAsia"/>
                <w:color w:val="auto"/>
                <w:sz w:val="22"/>
                <w:szCs w:val="22"/>
                <w:highlight w:val="none"/>
              </w:rPr>
              <w:t>园、天平湖公园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粥店片区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粥店古石桥、泰安市体育中心、大佛寺遗址</w:t>
            </w:r>
            <w:r>
              <w:rPr>
                <w:rFonts w:hint="eastAsia" w:ascii="Times New Roman" w:hAnsi="Times New Roman" w:cs="Times New Roman" w:eastAsiaTheme="minorEastAsia"/>
                <w:color w:val="auto"/>
                <w:sz w:val="22"/>
                <w:szCs w:val="22"/>
                <w:highlight w:val="none"/>
                <w:lang w:val="en-US" w:eastAsia="zh-CN"/>
              </w:rPr>
              <w:t>文化</w:t>
            </w:r>
            <w:r>
              <w:rPr>
                <w:rFonts w:ascii="Times New Roman" w:hAnsi="Times New Roman" w:cs="Times New Roman" w:eastAsiaTheme="minorEastAsia"/>
                <w:color w:val="auto"/>
                <w:sz w:val="22"/>
                <w:szCs w:val="22"/>
                <w:highlight w:val="none"/>
              </w:rPr>
              <w:t>公园、岳海新天街文化旅游区公园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高铁新区片区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开元河公园、刘家山体育公园、粥顶山公园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岱岳开发区北片区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西黄清真寺、</w:t>
            </w:r>
            <w:r>
              <w:rPr>
                <w:rFonts w:ascii="Times New Roman" w:hAnsi="Times New Roman" w:cs="Times New Roman" w:eastAsiaTheme="minorEastAsia"/>
                <w:color w:val="auto"/>
                <w:sz w:val="22"/>
                <w:szCs w:val="22"/>
                <w:highlight w:val="none"/>
              </w:rPr>
              <w:t>石棚山公园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岱岳开发区南片区</w:t>
            </w:r>
          </w:p>
        </w:tc>
        <w:tc>
          <w:tcPr>
            <w:tcW w:w="6110" w:type="dxa"/>
            <w:shd w:val="clear" w:color="auto" w:fill="auto"/>
            <w:noWrap/>
            <w:vAlign w:val="center"/>
          </w:tcPr>
          <w:p>
            <w:pPr>
              <w:spacing w:line="360" w:lineRule="exact"/>
              <w:ind w:firstLine="0" w:firstLineChars="0"/>
              <w:jc w:val="left"/>
              <w:rPr>
                <w:rFonts w:hint="default" w:ascii="Times New Roman" w:hAnsi="Times New Roman" w:cs="Times New Roman" w:eastAsiaTheme="minorEastAsia"/>
                <w:color w:val="auto"/>
                <w:sz w:val="22"/>
                <w:szCs w:val="22"/>
                <w:highlight w:val="none"/>
                <w:lang w:val="en-US" w:eastAsia="zh-CN"/>
              </w:rPr>
            </w:pPr>
            <w:r>
              <w:rPr>
                <w:rFonts w:ascii="Times New Roman" w:hAnsi="Times New Roman" w:cs="Times New Roman" w:eastAsiaTheme="minorEastAsia"/>
                <w:color w:val="auto"/>
                <w:sz w:val="22"/>
                <w:szCs w:val="22"/>
                <w:highlight w:val="none"/>
              </w:rPr>
              <w:t>卧虎山公园</w:t>
            </w:r>
            <w:r>
              <w:rPr>
                <w:rFonts w:hint="eastAsia" w:ascii="Times New Roman" w:hAnsi="Times New Roman" w:cs="Times New Roman" w:eastAsiaTheme="minorEastAsia"/>
                <w:color w:val="auto"/>
                <w:sz w:val="22"/>
                <w:szCs w:val="22"/>
                <w:highlight w:val="none"/>
                <w:lang w:eastAsia="zh-CN"/>
              </w:rPr>
              <w:t>、</w:t>
            </w:r>
            <w:r>
              <w:rPr>
                <w:rFonts w:hint="eastAsia" w:ascii="Times New Roman" w:hAnsi="Times New Roman" w:cs="Times New Roman" w:eastAsiaTheme="minorEastAsia"/>
                <w:color w:val="auto"/>
                <w:sz w:val="22"/>
                <w:szCs w:val="22"/>
                <w:highlight w:val="none"/>
                <w:lang w:val="en-US" w:eastAsia="zh-CN"/>
              </w:rPr>
              <w:t>天平河公园、天平河体育公园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财源片区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冯玉祥墓、范明枢墓、天地坊、</w:t>
            </w:r>
            <w:r>
              <w:rPr>
                <w:rFonts w:hint="eastAsia" w:ascii="Times New Roman" w:hAnsi="Times New Roman" w:cs="Times New Roman" w:eastAsiaTheme="minorEastAsia"/>
                <w:color w:val="auto"/>
                <w:sz w:val="22"/>
                <w:szCs w:val="22"/>
                <w:highlight w:val="none"/>
                <w:lang w:val="en-US" w:eastAsia="zh-CN"/>
              </w:rPr>
              <w:t>萃英中学、奈河渡槽、美以美会教堂、</w:t>
            </w:r>
            <w:r>
              <w:rPr>
                <w:rFonts w:ascii="Times New Roman" w:hAnsi="Times New Roman" w:cs="Times New Roman" w:eastAsiaTheme="minorEastAsia"/>
                <w:color w:val="auto"/>
                <w:sz w:val="22"/>
                <w:szCs w:val="22"/>
                <w:highlight w:val="none"/>
              </w:rPr>
              <w:t>登云街基督教教堂、</w:t>
            </w:r>
            <w:r>
              <w:rPr>
                <w:rFonts w:hint="eastAsia" w:ascii="Times New Roman" w:hAnsi="Times New Roman" w:cs="Times New Roman" w:eastAsiaTheme="minorEastAsia"/>
                <w:color w:val="auto"/>
                <w:sz w:val="22"/>
                <w:szCs w:val="22"/>
                <w:highlight w:val="none"/>
                <w:lang w:val="en-US" w:eastAsia="zh-CN"/>
              </w:rPr>
              <w:t>清真西大寺、传教士别墅、</w:t>
            </w:r>
            <w:r>
              <w:rPr>
                <w:rFonts w:ascii="Times New Roman" w:hAnsi="Times New Roman" w:cs="Times New Roman" w:eastAsiaTheme="minorEastAsia"/>
                <w:color w:val="auto"/>
                <w:sz w:val="22"/>
                <w:szCs w:val="22"/>
                <w:highlight w:val="none"/>
              </w:rPr>
              <w:t>泰安火车站、</w:t>
            </w:r>
            <w:r>
              <w:rPr>
                <w:rFonts w:hint="eastAsia" w:ascii="Times New Roman" w:hAnsi="Times New Roman" w:cs="Times New Roman" w:eastAsiaTheme="minorEastAsia"/>
                <w:color w:val="auto"/>
                <w:sz w:val="22"/>
                <w:szCs w:val="22"/>
                <w:highlight w:val="none"/>
                <w:lang w:eastAsia="zh-CN"/>
              </w:rPr>
              <w:t>、</w:t>
            </w:r>
            <w:r>
              <w:rPr>
                <w:rFonts w:hint="eastAsia" w:ascii="Times New Roman" w:hAnsi="Times New Roman" w:cs="Times New Roman" w:eastAsiaTheme="minorEastAsia"/>
                <w:color w:val="auto"/>
                <w:sz w:val="22"/>
                <w:szCs w:val="22"/>
                <w:highlight w:val="none"/>
                <w:lang w:val="en-US" w:eastAsia="zh-CN"/>
              </w:rPr>
              <w:t>行车公寓、</w:t>
            </w:r>
            <w:r>
              <w:rPr>
                <w:rFonts w:ascii="Times New Roman" w:hAnsi="Times New Roman" w:cs="Times New Roman" w:eastAsiaTheme="minorEastAsia"/>
                <w:color w:val="auto"/>
                <w:sz w:val="22"/>
                <w:szCs w:val="22"/>
                <w:highlight w:val="none"/>
              </w:rPr>
              <w:t>龙泽湖公园、泰山广场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岱庙片区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关帝庙、老君堂、</w:t>
            </w:r>
            <w:r>
              <w:rPr>
                <w:rFonts w:hint="eastAsia" w:ascii="Times New Roman" w:hAnsi="Times New Roman" w:cs="Times New Roman" w:eastAsiaTheme="minorEastAsia"/>
                <w:color w:val="auto"/>
                <w:sz w:val="22"/>
                <w:szCs w:val="22"/>
                <w:highlight w:val="none"/>
                <w:lang w:val="en-US" w:eastAsia="zh-CN"/>
              </w:rPr>
              <w:t>岱宗坊、</w:t>
            </w:r>
            <w:r>
              <w:rPr>
                <w:rFonts w:ascii="Times New Roman" w:hAnsi="Times New Roman" w:cs="Times New Roman" w:eastAsiaTheme="minorEastAsia"/>
                <w:color w:val="auto"/>
                <w:sz w:val="22"/>
                <w:szCs w:val="22"/>
                <w:highlight w:val="none"/>
              </w:rPr>
              <w:t>王母池、玉皇阁白鹤观、</w:t>
            </w:r>
            <w:r>
              <w:rPr>
                <w:rFonts w:hint="eastAsia" w:ascii="Times New Roman" w:hAnsi="Times New Roman" w:cs="Times New Roman" w:eastAsiaTheme="minorEastAsia"/>
                <w:color w:val="auto"/>
                <w:sz w:val="22"/>
                <w:szCs w:val="22"/>
                <w:highlight w:val="none"/>
                <w:lang w:val="en-US" w:eastAsia="zh-CN"/>
              </w:rPr>
              <w:t>烈士陵园</w:t>
            </w:r>
            <w:r>
              <w:rPr>
                <w:rFonts w:ascii="Times New Roman" w:hAnsi="Times New Roman" w:cs="Times New Roman" w:eastAsiaTheme="minorEastAsia"/>
                <w:color w:val="auto"/>
                <w:sz w:val="22"/>
                <w:szCs w:val="22"/>
                <w:highlight w:val="none"/>
              </w:rPr>
              <w:t>、</w:t>
            </w:r>
            <w:r>
              <w:rPr>
                <w:rFonts w:hint="eastAsia" w:ascii="Times New Roman" w:hAnsi="Times New Roman" w:cs="Times New Roman" w:eastAsiaTheme="minorEastAsia"/>
                <w:color w:val="auto"/>
                <w:sz w:val="22"/>
                <w:szCs w:val="22"/>
                <w:highlight w:val="none"/>
                <w:lang w:val="en-US" w:eastAsia="zh-CN"/>
              </w:rPr>
              <w:t>育英</w:t>
            </w:r>
            <w:r>
              <w:rPr>
                <w:rFonts w:ascii="Times New Roman" w:hAnsi="Times New Roman" w:cs="Times New Roman" w:eastAsiaTheme="minorEastAsia"/>
                <w:color w:val="auto"/>
                <w:sz w:val="22"/>
                <w:szCs w:val="22"/>
                <w:highlight w:val="none"/>
              </w:rPr>
              <w:t>中学</w:t>
            </w:r>
            <w:r>
              <w:rPr>
                <w:rFonts w:hint="eastAsia" w:ascii="Times New Roman" w:hAnsi="Times New Roman" w:cs="Times New Roman" w:eastAsiaTheme="minorEastAsia"/>
                <w:color w:val="auto"/>
                <w:sz w:val="22"/>
                <w:szCs w:val="22"/>
                <w:highlight w:val="none"/>
                <w:lang w:val="en-US" w:eastAsia="zh-CN"/>
              </w:rPr>
              <w:t>旧址</w:t>
            </w:r>
            <w:r>
              <w:rPr>
                <w:rFonts w:ascii="Times New Roman" w:hAnsi="Times New Roman" w:cs="Times New Roman" w:eastAsiaTheme="minorEastAsia"/>
                <w:color w:val="auto"/>
                <w:sz w:val="22"/>
                <w:szCs w:val="22"/>
                <w:highlight w:val="none"/>
              </w:rPr>
              <w:t>、岱庙、泰安孤贫院旧址、中华圣会教堂</w:t>
            </w:r>
            <w:r>
              <w:rPr>
                <w:rFonts w:hint="eastAsia" w:ascii="Times New Roman" w:hAnsi="Times New Roman" w:cs="Times New Roman" w:eastAsiaTheme="minorEastAsia"/>
                <w:color w:val="auto"/>
                <w:sz w:val="22"/>
                <w:szCs w:val="22"/>
                <w:highlight w:val="none"/>
                <w:lang w:val="en-US" w:eastAsia="zh-CN"/>
              </w:rPr>
              <w:t>配楼</w:t>
            </w:r>
            <w:r>
              <w:rPr>
                <w:rFonts w:ascii="Times New Roman" w:hAnsi="Times New Roman" w:cs="Times New Roman" w:eastAsiaTheme="minorEastAsia"/>
                <w:color w:val="auto"/>
                <w:sz w:val="22"/>
                <w:szCs w:val="22"/>
                <w:highlight w:val="none"/>
              </w:rPr>
              <w:t>、</w:t>
            </w:r>
            <w:r>
              <w:rPr>
                <w:rFonts w:hint="eastAsia" w:ascii="Times New Roman" w:hAnsi="Times New Roman" w:cs="Times New Roman" w:eastAsiaTheme="minorEastAsia"/>
                <w:color w:val="auto"/>
                <w:sz w:val="22"/>
                <w:szCs w:val="22"/>
                <w:highlight w:val="none"/>
                <w:lang w:val="en-US" w:eastAsia="zh-CN"/>
              </w:rPr>
              <w:t>泰安侵华日军司令部旧址、卍字会泰安分会旧址、</w:t>
            </w:r>
            <w:r>
              <w:rPr>
                <w:rFonts w:ascii="Times New Roman" w:hAnsi="Times New Roman" w:cs="Times New Roman" w:eastAsiaTheme="minorEastAsia"/>
                <w:color w:val="auto"/>
                <w:sz w:val="22"/>
                <w:szCs w:val="22"/>
                <w:highlight w:val="none"/>
              </w:rPr>
              <w:t>火神庙、</w:t>
            </w:r>
            <w:r>
              <w:rPr>
                <w:rFonts w:hint="eastAsia" w:ascii="Times New Roman" w:hAnsi="Times New Roman" w:cs="Times New Roman" w:eastAsiaTheme="minorEastAsia"/>
                <w:color w:val="auto"/>
                <w:sz w:val="22"/>
                <w:szCs w:val="22"/>
                <w:highlight w:val="none"/>
                <w:lang w:val="en-US" w:eastAsia="zh-CN"/>
              </w:rPr>
              <w:t>灵应宫、</w:t>
            </w:r>
            <w:r>
              <w:rPr>
                <w:rFonts w:ascii="Times New Roman" w:hAnsi="Times New Roman" w:cs="Times New Roman" w:eastAsiaTheme="minorEastAsia"/>
                <w:color w:val="auto"/>
                <w:sz w:val="22"/>
                <w:szCs w:val="22"/>
                <w:highlight w:val="none"/>
              </w:rPr>
              <w:t>上高施氏牌坊、金山公园、虎山公园、树木园、岱</w:t>
            </w:r>
            <w:r>
              <w:rPr>
                <w:rFonts w:hint="eastAsia" w:ascii="Times New Roman" w:hAnsi="Times New Roman" w:cs="Times New Roman" w:eastAsiaTheme="minorEastAsia"/>
                <w:color w:val="auto"/>
                <w:sz w:val="22"/>
                <w:szCs w:val="22"/>
                <w:highlight w:val="none"/>
                <w:lang w:val="en-US" w:eastAsia="zh-CN"/>
              </w:rPr>
              <w:t>北</w:t>
            </w:r>
            <w:r>
              <w:rPr>
                <w:rFonts w:ascii="Times New Roman" w:hAnsi="Times New Roman" w:cs="Times New Roman" w:eastAsiaTheme="minorEastAsia"/>
                <w:color w:val="auto"/>
                <w:sz w:val="22"/>
                <w:szCs w:val="22"/>
                <w:highlight w:val="none"/>
              </w:rPr>
              <w:t>文化公园、东湖公园、南湖公园、蒿里山公园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徐家楼片区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下旺清真寺、粥店崇兴寺、</w:t>
            </w:r>
            <w:r>
              <w:rPr>
                <w:rFonts w:hint="eastAsia" w:ascii="Times New Roman" w:hAnsi="Times New Roman" w:cs="Times New Roman" w:eastAsiaTheme="minorEastAsia"/>
                <w:color w:val="auto"/>
                <w:sz w:val="22"/>
                <w:szCs w:val="22"/>
                <w:highlight w:val="none"/>
                <w:lang w:val="en-US" w:eastAsia="zh-CN"/>
              </w:rPr>
              <w:t>人民</w:t>
            </w:r>
            <w:r>
              <w:rPr>
                <w:rFonts w:ascii="Times New Roman" w:hAnsi="Times New Roman" w:cs="Times New Roman" w:eastAsiaTheme="minorEastAsia"/>
                <w:color w:val="auto"/>
                <w:sz w:val="22"/>
                <w:szCs w:val="22"/>
                <w:highlight w:val="none"/>
              </w:rPr>
              <w:t>公园、泮河公园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碧霞湖片区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碧霞湖公园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泰前片区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汉明堂遗址、汉明堂遗址</w:t>
            </w:r>
            <w:r>
              <w:rPr>
                <w:rFonts w:hint="eastAsia" w:ascii="Times New Roman" w:hAnsi="Times New Roman" w:cs="Times New Roman" w:eastAsiaTheme="minorEastAsia"/>
                <w:color w:val="auto"/>
                <w:sz w:val="22"/>
                <w:szCs w:val="22"/>
                <w:highlight w:val="none"/>
                <w:lang w:val="en-US" w:eastAsia="zh-CN"/>
              </w:rPr>
              <w:t>文化</w:t>
            </w:r>
            <w:r>
              <w:rPr>
                <w:rFonts w:ascii="Times New Roman" w:hAnsi="Times New Roman" w:cs="Times New Roman" w:eastAsiaTheme="minorEastAsia"/>
                <w:color w:val="auto"/>
                <w:sz w:val="22"/>
                <w:szCs w:val="22"/>
                <w:highlight w:val="none"/>
              </w:rPr>
              <w:t>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上高片区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杨家庄七圣堂、</w:t>
            </w:r>
            <w:r>
              <w:rPr>
                <w:rFonts w:ascii="Times New Roman" w:hAnsi="Times New Roman" w:cs="Times New Roman" w:eastAsiaTheme="minorEastAsia"/>
                <w:b w:val="0"/>
                <w:bCs w:val="0"/>
                <w:color w:val="auto"/>
                <w:sz w:val="22"/>
                <w:szCs w:val="22"/>
                <w:highlight w:val="none"/>
              </w:rPr>
              <w:t>上高公园</w:t>
            </w:r>
            <w:r>
              <w:rPr>
                <w:rFonts w:ascii="Times New Roman" w:hAnsi="Times New Roman" w:cs="Times New Roman" w:eastAsiaTheme="minorEastAsia"/>
                <w:color w:val="auto"/>
                <w:sz w:val="22"/>
                <w:szCs w:val="22"/>
                <w:highlight w:val="none"/>
              </w:rPr>
              <w:t>、凤台公园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省庄片区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岗上村清真寺、芝田村清真寺、芝田河公园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山农大片区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lang w:val="en-US" w:eastAsia="zh-CN"/>
              </w:rPr>
              <w:t>旧镇</w:t>
            </w:r>
            <w:r>
              <w:rPr>
                <w:rFonts w:ascii="Times New Roman" w:hAnsi="Times New Roman" w:cs="Times New Roman" w:eastAsiaTheme="minorEastAsia"/>
                <w:color w:val="auto"/>
                <w:sz w:val="22"/>
                <w:szCs w:val="22"/>
                <w:highlight w:val="none"/>
              </w:rPr>
              <w:t>公园、双龙河森林公园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hint="eastAsia" w:ascii="Times New Roman" w:hAnsi="Times New Roman" w:cs="Times New Roman" w:eastAsiaTheme="minorEastAsia"/>
                <w:color w:val="auto"/>
                <w:sz w:val="22"/>
                <w:szCs w:val="22"/>
                <w:highlight w:val="none"/>
                <w:lang w:eastAsia="zh-CN"/>
              </w:rPr>
            </w:pPr>
            <w:r>
              <w:rPr>
                <w:rFonts w:hint="eastAsia" w:ascii="Times New Roman" w:hAnsi="Times New Roman" w:cs="Times New Roman" w:eastAsiaTheme="minorEastAsia"/>
                <w:color w:val="auto"/>
                <w:sz w:val="22"/>
                <w:szCs w:val="22"/>
                <w:highlight w:val="none"/>
                <w:lang w:eastAsia="zh-CN"/>
              </w:rPr>
              <w:t>泰安东站片区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泰山般若寺、冯家庄公园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泰安大学城片区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凤凰河公园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高端装备园片区</w:t>
            </w:r>
          </w:p>
        </w:tc>
        <w:tc>
          <w:tcPr>
            <w:tcW w:w="6110" w:type="dxa"/>
            <w:shd w:val="clear" w:color="auto" w:fill="auto"/>
            <w:noWrap/>
            <w:vAlign w:val="center"/>
          </w:tcPr>
          <w:p>
            <w:pPr>
              <w:spacing w:line="360" w:lineRule="exact"/>
              <w:ind w:firstLine="0" w:firstLineChars="0"/>
              <w:jc w:val="left"/>
              <w:rPr>
                <w:rFonts w:hint="eastAsia" w:ascii="Times New Roman" w:hAnsi="Times New Roman" w:cs="Times New Roman" w:eastAsiaTheme="minorEastAsia"/>
                <w:color w:val="auto"/>
                <w:sz w:val="22"/>
                <w:szCs w:val="22"/>
                <w:highlight w:val="none"/>
                <w:lang w:val="en-US" w:eastAsia="zh-CN"/>
              </w:rPr>
            </w:pPr>
            <w:r>
              <w:rPr>
                <w:rFonts w:hint="eastAsia" w:ascii="Times New Roman" w:hAnsi="Times New Roman" w:cs="Times New Roman" w:eastAsiaTheme="minorEastAsia"/>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天颐湖片区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天颐湖公园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汶河产业园片区</w:t>
            </w:r>
          </w:p>
        </w:tc>
        <w:tc>
          <w:tcPr>
            <w:tcW w:w="6110" w:type="dxa"/>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水音堂、庵上村抗日救国烈士纪念碑、天官堂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5" w:type="dxa"/>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滨河片区</w:t>
            </w:r>
          </w:p>
        </w:tc>
        <w:tc>
          <w:tcPr>
            <w:tcW w:w="6110" w:type="dxa"/>
            <w:shd w:val="clear" w:color="auto" w:fill="auto"/>
            <w:noWrap/>
            <w:vAlign w:val="center"/>
          </w:tcPr>
          <w:p>
            <w:pPr>
              <w:spacing w:line="360" w:lineRule="exact"/>
              <w:ind w:firstLine="0" w:firstLineChars="0"/>
              <w:jc w:val="left"/>
              <w:rPr>
                <w:rFonts w:hint="default" w:ascii="Times New Roman" w:hAnsi="Times New Roman" w:cs="Times New Roman" w:eastAsiaTheme="minorEastAsia"/>
                <w:color w:val="auto"/>
                <w:sz w:val="22"/>
                <w:szCs w:val="22"/>
                <w:highlight w:val="none"/>
                <w:lang w:val="en-US" w:eastAsia="zh-CN"/>
              </w:rPr>
            </w:pPr>
            <w:r>
              <w:rPr>
                <w:rFonts w:hint="eastAsia" w:ascii="Times New Roman" w:hAnsi="Times New Roman" w:cs="Times New Roman" w:eastAsiaTheme="minorEastAsia"/>
                <w:color w:val="auto"/>
                <w:sz w:val="22"/>
                <w:szCs w:val="22"/>
                <w:highlight w:val="none"/>
                <w:lang w:val="en-US" w:eastAsia="zh-CN"/>
              </w:rPr>
              <w:t>古</w:t>
            </w:r>
            <w:r>
              <w:rPr>
                <w:rFonts w:ascii="Times New Roman" w:hAnsi="Times New Roman" w:cs="Times New Roman" w:eastAsiaTheme="minorEastAsia"/>
                <w:color w:val="auto"/>
                <w:sz w:val="22"/>
                <w:szCs w:val="22"/>
                <w:highlight w:val="none"/>
              </w:rPr>
              <w:t>博城</w:t>
            </w:r>
            <w:r>
              <w:rPr>
                <w:rFonts w:hint="eastAsia" w:ascii="Times New Roman" w:hAnsi="Times New Roman" w:cs="Times New Roman" w:eastAsiaTheme="minorEastAsia"/>
                <w:color w:val="auto"/>
                <w:sz w:val="22"/>
                <w:szCs w:val="22"/>
                <w:highlight w:val="none"/>
                <w:lang w:val="en-US" w:eastAsia="zh-CN"/>
              </w:rPr>
              <w:t>遗址</w:t>
            </w:r>
            <w:r>
              <w:rPr>
                <w:rFonts w:ascii="Times New Roman" w:hAnsi="Times New Roman" w:cs="Times New Roman" w:eastAsiaTheme="minorEastAsia"/>
                <w:color w:val="auto"/>
                <w:sz w:val="22"/>
                <w:szCs w:val="22"/>
                <w:highlight w:val="none"/>
              </w:rPr>
              <w:t>、东旧县</w:t>
            </w:r>
            <w:r>
              <w:rPr>
                <w:rFonts w:hint="eastAsia" w:ascii="Times New Roman" w:hAnsi="Times New Roman" w:cs="Times New Roman" w:eastAsiaTheme="minorEastAsia"/>
                <w:color w:val="auto"/>
                <w:sz w:val="22"/>
                <w:szCs w:val="22"/>
                <w:highlight w:val="none"/>
                <w:lang w:val="en-US" w:eastAsia="zh-CN"/>
              </w:rPr>
              <w:t>村</w:t>
            </w:r>
            <w:r>
              <w:rPr>
                <w:rFonts w:ascii="Times New Roman" w:hAnsi="Times New Roman" w:cs="Times New Roman" w:eastAsiaTheme="minorEastAsia"/>
                <w:color w:val="auto"/>
                <w:sz w:val="22"/>
                <w:szCs w:val="22"/>
                <w:highlight w:val="none"/>
              </w:rPr>
              <w:t>天封寺遗址</w:t>
            </w:r>
            <w:r>
              <w:rPr>
                <w:rFonts w:hint="eastAsia" w:ascii="Times New Roman" w:hAnsi="Times New Roman" w:cs="Times New Roman" w:eastAsiaTheme="minorEastAsia"/>
                <w:color w:val="auto"/>
                <w:sz w:val="22"/>
                <w:szCs w:val="22"/>
                <w:highlight w:val="none"/>
                <w:lang w:eastAsia="zh-CN"/>
              </w:rPr>
              <w:t>、</w:t>
            </w:r>
            <w:r>
              <w:rPr>
                <w:rFonts w:hint="eastAsia" w:ascii="Times New Roman" w:hAnsi="Times New Roman" w:cs="Times New Roman" w:eastAsiaTheme="minorEastAsia"/>
                <w:color w:val="auto"/>
                <w:sz w:val="22"/>
                <w:szCs w:val="22"/>
                <w:highlight w:val="none"/>
                <w:lang w:val="en-US" w:eastAsia="zh-CN"/>
              </w:rPr>
              <w:t>汶河湿地公园</w:t>
            </w:r>
          </w:p>
        </w:tc>
      </w:tr>
    </w:tbl>
    <w:p>
      <w:pPr>
        <w:pStyle w:val="4"/>
        <w:spacing w:before="156"/>
        <w:ind w:firstLine="640"/>
        <w:rPr>
          <w:rFonts w:ascii="Times New Roman" w:hAnsi="Times New Roman" w:cs="Times New Roman"/>
          <w:color w:val="auto"/>
          <w:highlight w:val="none"/>
        </w:rPr>
      </w:pPr>
      <w:bookmarkStart w:id="48" w:name="_Toc15451"/>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_Toc10363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第27条 现状地名特征</w:t>
      </w:r>
      <w:r>
        <w:rPr>
          <w:rFonts w:ascii="Times New Roman" w:hAnsi="Times New Roman" w:cs="Times New Roman"/>
          <w:color w:val="auto"/>
          <w:highlight w:val="none"/>
          <w:lang w:val="zh-CN"/>
        </w:rPr>
        <w:fldChar w:fldCharType="end"/>
      </w:r>
      <w:bookmarkEnd w:id="48"/>
    </w:p>
    <w:p>
      <w:pPr>
        <w:ind w:firstLine="600"/>
        <w:rPr>
          <w:rFonts w:ascii="Times New Roman" w:hAnsi="Times New Roman" w:cs="Times New Roman"/>
          <w:color w:val="auto"/>
          <w:highlight w:val="none"/>
        </w:rPr>
      </w:pPr>
      <w:r>
        <w:rPr>
          <w:rFonts w:ascii="Times New Roman" w:hAnsi="Times New Roman" w:cs="Times New Roman"/>
          <w:color w:val="auto"/>
          <w:highlight w:val="none"/>
        </w:rPr>
        <w:t>中心城区历史文化价值重点体现在泰山文化、历史名人、山水环境特色、民俗特产，以及包括宗庙、古塔、文化遗址、古树名木在内的大量文化遗存。中心城区现状部分地名以吉祥嘉言、地理实体派生命名，部分地名体现了浓厚的乡愁记忆，岱庙片区的许多地名则体现了深厚的泰山文化和历史积淀。</w:t>
      </w:r>
    </w:p>
    <w:p>
      <w:pPr>
        <w:snapToGrid w:val="0"/>
        <w:spacing w:line="600" w:lineRule="exact"/>
        <w:ind w:firstLine="0" w:firstLineChars="0"/>
        <w:jc w:val="center"/>
        <w:textAlignment w:val="baseline"/>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表3 中心城区现状地名特征分析表</w:t>
      </w:r>
    </w:p>
    <w:tbl>
      <w:tblPr>
        <w:tblStyle w:val="13"/>
        <w:tblW w:w="8155" w:type="dxa"/>
        <w:jc w:val="center"/>
        <w:tblLayout w:type="fixed"/>
        <w:tblCellMar>
          <w:top w:w="0" w:type="dxa"/>
          <w:left w:w="108" w:type="dxa"/>
          <w:bottom w:w="0" w:type="dxa"/>
          <w:right w:w="108" w:type="dxa"/>
        </w:tblCellMar>
      </w:tblPr>
      <w:tblGrid>
        <w:gridCol w:w="2045"/>
        <w:gridCol w:w="6110"/>
      </w:tblGrid>
      <w:tr>
        <w:trPr>
          <w:trHeight w:val="409" w:hRule="atLeast"/>
          <w:tblHeader/>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片区名称</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现状地名特征</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桃花峪片区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以地理景观命名。</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天平湖片区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以村庄名称命名为主，辅助结合地理景观、吉祥嘉言命名。</w:t>
            </w:r>
          </w:p>
        </w:tc>
      </w:tr>
      <w:tr>
        <w:trPr>
          <w:trHeight w:val="384" w:hRule="atLeast"/>
          <w:jc w:val="center"/>
        </w:trPr>
        <w:tc>
          <w:tcPr>
            <w:tcW w:w="2045" w:type="dxa"/>
            <w:tcBorders>
              <w:top w:val="single" w:color="000000" w:sz="4" w:space="0"/>
              <w:left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粥店片区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以村庄名称命名为主，辅助结合地理景观、吉祥嘉言、古迹遗址命名。</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高铁新区片区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以村庄名称命名为主，辅助结合地理景观、吉祥嘉言、古迹遗址命名。</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岱岳开发区北片区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以地理景观命名为主，辅助结合吉祥嘉言命名。</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岱岳开发区南片区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以地理景观命名。</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财源片区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以村庄名称命名为主，辅助结合地理景观、吉祥嘉言命名。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岱庙片区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以古迹遗址命名为主，辅助结合地理景观、吉祥嘉言、村庄名称命名。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徐家楼片区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以村庄名称命名为主，辅助结合地理景观、吉祥嘉言、古迹遗址命名。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碧霞湖片区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以地理景观命名为主，辅助结合古迹遗址命名。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泰前片区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以村庄名称命名为主，辅助结合地理景观、区域历史命名。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上高片区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以村庄名称命名为主，辅助结合地理景观、吉祥嘉言、古迹遗址命名。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省庄片区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以区域历史命名为主，辅助结合产业经济命名。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山农大片区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以村庄名称命名为主，辅助结合地理景观、吉祥嘉言、区域历史命名。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hint="eastAsia" w:ascii="Times New Roman" w:hAnsi="Times New Roman" w:cs="Times New Roman" w:eastAsiaTheme="minorEastAsia"/>
                <w:color w:val="auto"/>
                <w:sz w:val="22"/>
                <w:szCs w:val="22"/>
                <w:highlight w:val="none"/>
                <w:lang w:eastAsia="zh-CN"/>
              </w:rPr>
            </w:pPr>
            <w:r>
              <w:rPr>
                <w:rFonts w:hint="eastAsia" w:ascii="Times New Roman" w:hAnsi="Times New Roman" w:cs="Times New Roman" w:eastAsiaTheme="minorEastAsia"/>
                <w:color w:val="auto"/>
                <w:sz w:val="22"/>
                <w:szCs w:val="22"/>
                <w:highlight w:val="none"/>
                <w:lang w:eastAsia="zh-CN"/>
              </w:rPr>
              <w:t>泰安东站片区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以地理景观命名为主，辅助结合产业经济命名。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泰安大学城片区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以泰山文化命名为主，辅助结合地理景观、吉祥嘉言、村庄名称命名。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高端装备园片区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以吉祥嘉言命名为主，辅助结合地理景观、村庄名称命名。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天颐湖片区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以村庄名称命名为主，辅助结合地理景观、吉祥嘉言命名。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汶河产业园片区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以地理实体名称命名为主。</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滨河片区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以地理景观命名。</w:t>
            </w:r>
          </w:p>
        </w:tc>
      </w:tr>
    </w:tbl>
    <w:p>
      <w:pPr>
        <w:pStyle w:val="4"/>
        <w:spacing w:before="156"/>
        <w:ind w:firstLine="640"/>
        <w:rPr>
          <w:rFonts w:ascii="Times New Roman" w:hAnsi="Times New Roman" w:cs="Times New Roman"/>
          <w:color w:val="auto"/>
          <w:highlight w:val="none"/>
        </w:rPr>
      </w:pPr>
      <w:bookmarkStart w:id="49" w:name="_Toc9456"/>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_Toc23279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第28条 片区命名导则</w:t>
      </w:r>
      <w:r>
        <w:rPr>
          <w:rFonts w:ascii="Times New Roman" w:hAnsi="Times New Roman" w:cs="Times New Roman"/>
          <w:color w:val="auto"/>
          <w:highlight w:val="none"/>
          <w:lang w:val="zh-CN"/>
        </w:rPr>
        <w:fldChar w:fldCharType="end"/>
      </w:r>
      <w:bookmarkEnd w:id="49"/>
    </w:p>
    <w:p>
      <w:pPr>
        <w:ind w:firstLine="600"/>
        <w:rPr>
          <w:rFonts w:ascii="Times New Roman" w:hAnsi="Times New Roman" w:cs="Times New Roman"/>
          <w:color w:val="auto"/>
          <w:highlight w:val="none"/>
        </w:rPr>
      </w:pPr>
      <w:r>
        <w:rPr>
          <w:rFonts w:ascii="Times New Roman" w:hAnsi="Times New Roman" w:cs="Times New Roman"/>
          <w:color w:val="auto"/>
          <w:highlight w:val="none"/>
        </w:rPr>
        <w:t>以体现地理景观、传承弘扬泰山文化、祈盼美好前景的原则，结合城市规划职能，确立中心城区地名命名总体立意。通过地名命名，助力将中心城区打造成为依托泰山的国际旅游胜地和国家历史文化名城，山东省重要的科技创新中心，黄河下游新型工业基地，全市的政治、经济和文化中心。</w:t>
      </w:r>
    </w:p>
    <w:p>
      <w:pPr>
        <w:snapToGrid w:val="0"/>
        <w:spacing w:line="600" w:lineRule="exact"/>
        <w:ind w:firstLine="0" w:firstLineChars="0"/>
        <w:jc w:val="center"/>
        <w:textAlignment w:val="baseline"/>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表4 中心城区地名片区命名导则</w:t>
      </w:r>
    </w:p>
    <w:tbl>
      <w:tblPr>
        <w:tblStyle w:val="13"/>
        <w:tblW w:w="8155" w:type="dxa"/>
        <w:jc w:val="center"/>
        <w:tblLayout w:type="fixed"/>
        <w:tblCellMar>
          <w:top w:w="0" w:type="dxa"/>
          <w:left w:w="108" w:type="dxa"/>
          <w:bottom w:w="0" w:type="dxa"/>
          <w:right w:w="108" w:type="dxa"/>
        </w:tblCellMar>
      </w:tblPr>
      <w:tblGrid>
        <w:gridCol w:w="2045"/>
        <w:gridCol w:w="6110"/>
      </w:tblGrid>
      <w:tr>
        <w:trPr>
          <w:trHeight w:val="353" w:hRule="atLeast"/>
          <w:tblHeader/>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片区名称</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命名导则</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桃花峪片区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以体现区域名片的“桃”字命名为主，辅助结合“马套”“骆驼岭”历史悠久的村庄社区名称、“藏峰寺”古迹遗址名称以及</w:t>
            </w:r>
            <w:r>
              <w:rPr>
                <w:rFonts w:hint="eastAsia" w:ascii="Times New Roman" w:hAnsi="Times New Roman" w:cs="Times New Roman" w:eastAsiaTheme="minorEastAsia"/>
                <w:color w:val="auto"/>
                <w:sz w:val="22"/>
                <w:szCs w:val="22"/>
                <w:highlight w:val="none"/>
                <w:lang w:val="en-US" w:eastAsia="zh-CN"/>
              </w:rPr>
              <w:t>景区</w:t>
            </w:r>
            <w:r>
              <w:rPr>
                <w:rFonts w:ascii="Times New Roman" w:hAnsi="Times New Roman" w:cs="Times New Roman" w:eastAsiaTheme="minorEastAsia"/>
                <w:color w:val="auto"/>
                <w:sz w:val="22"/>
                <w:szCs w:val="22"/>
                <w:highlight w:val="none"/>
              </w:rPr>
              <w:t>等进行命名。</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天平湖片区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以体现区域名片和村庄历史的“新”“康”“金”“云”字命名为主，辅助结合“二十里埠”历史悠久的村庄名称以及“葫芦山”“凤凰山”“大鼓山”地理景观名称等进行命名。</w:t>
            </w:r>
          </w:p>
        </w:tc>
      </w:tr>
      <w:tr>
        <w:trPr>
          <w:trHeight w:val="384" w:hRule="atLeast"/>
          <w:jc w:val="center"/>
        </w:trPr>
        <w:tc>
          <w:tcPr>
            <w:tcW w:w="2045" w:type="dxa"/>
            <w:tcBorders>
              <w:top w:val="single" w:color="000000" w:sz="4" w:space="0"/>
              <w:left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粥店片区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以“常家庄”“杜家庄”“王家庄”“司家庄”等历史悠久的村庄名称命名为主，辅助结合“通西桥”古迹遗址名称以及吉祥嘉言“吉”“荣”“明”字等进行命名。</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高铁新区片区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以吉祥嘉言“悦”“锦”“惠”“英”字命名为主，辅助结合“小堰堤”“堰西”村庄社区名称以及高铁站等进行命名。</w:t>
            </w:r>
          </w:p>
        </w:tc>
      </w:tr>
      <w:tr>
        <w:trPr>
          <w:trHeight w:val="3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岱岳开发区北片区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以地理景观名称“羊山”“五龙山”“九女山”“石棚山”命名为主，辅助结合“起驾店”“北大圈”“南大圈”“池子崖”“板大山”“澎湖湾”等历史悠久的村庄社区名称进行命名。</w:t>
            </w:r>
          </w:p>
        </w:tc>
      </w:tr>
      <w:tr>
        <w:trPr>
          <w:trHeight w:val="1870"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岱岳开发区南片区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吉祥嘉言“花”“龙”“卓”“御”字命名为主，辅助结合“黑水湾”“天平店”“井家庄”“孙家沟”“送驾庄”等历史悠久的村庄社区名称、“路博园”“卧虎山”地理景观名称以及“卧牛石”“崇德桥”古迹遗址名称进行命名。</w:t>
            </w:r>
          </w:p>
        </w:tc>
      </w:tr>
      <w:tr>
        <w:trPr>
          <w:trHeight w:val="1565"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财源片区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以“中七里埠”“后七里埠”“青山村”“过驾院”等历史悠久的村庄名称命名为主，辅助结合历史名人张所存、“七里河”等地理景观名称以及吉祥嘉言“源”“华”“乐”字进行命名。</w:t>
            </w:r>
          </w:p>
        </w:tc>
      </w:tr>
      <w:tr>
        <w:trPr>
          <w:trHeight w:val="185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岱庙片区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以“文庙”“萧大亨故居”“会真宫”“万寿宫”“山川坛（朝觐坛）”“</w:t>
            </w:r>
            <w:r>
              <w:rPr>
                <w:rFonts w:ascii="Times New Roman" w:hAnsi="Times New Roman" w:eastAsia="宋体" w:cs="Times New Roman"/>
                <w:color w:val="auto"/>
                <w:sz w:val="22"/>
                <w:szCs w:val="22"/>
                <w:highlight w:val="none"/>
              </w:rPr>
              <w:t>唐封祀坛</w:t>
            </w:r>
            <w:r>
              <w:rPr>
                <w:rFonts w:ascii="Times New Roman" w:hAnsi="Times New Roman" w:cs="Times New Roman" w:eastAsiaTheme="minorEastAsia"/>
                <w:color w:val="auto"/>
                <w:sz w:val="22"/>
                <w:szCs w:val="22"/>
                <w:highlight w:val="none"/>
              </w:rPr>
              <w:t>（舞鹤台）”“火神庙”古迹遗址名称、“范明枢”“萧大亨”历史名人字号命名为主，辅助结合“福兴街”“西青龙街”“棋盘街”历史地名以及“韩家结庄”历史悠久的村庄名称命名。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徐家楼片区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王家店”“尚家寨”“徐家楼”“白峪”“琵琶湾”“栗家庄”“下旺”等历史悠久的村庄名称命名为主，辅助结合“崇兴寺”古迹遗址名称、“泮河”“泮河桥”地理景观名称以及“峪”“嘉”“尚”字等吉祥嘉言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碧霞湖片区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以泰山女儿茶文化命名为主，辅助结合“碧霞湖”等地理景观名称进行命名。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泰前片区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以“萧家庄”“凤凰庄”“水牛埠”“凤台”“下峪”等历史悠久的村庄名称命名为主，辅助结合“景”“博”字等吉祥嘉言进行命名。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上高片区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以“范家灌庄”“訾家灌庄”“八里庄”“凤凰庄”等历史悠久的村庄名称命名为主，辅助结合“七圣堂”古迹遗址名称以及“悦”“安”字等吉祥嘉言进行命名。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省庄片区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以体现碧霞文化、省庄文化、封禅文化命名为主，辅助结合“海洼”“兴隆”“芝田”等历史悠久的村庄名称等进行命名。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山农大片区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以“南上高”“中上高”“宅子”“黄家庄”等历史悠久的村庄名称命名为主，辅助结合“岳镇”历史地名、“梳洗河”地理景观名称以及体现片区高校资源优势的“彦”字等进行命名。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hint="eastAsia" w:ascii="Times New Roman" w:hAnsi="Times New Roman" w:cs="Times New Roman" w:eastAsiaTheme="minorEastAsia"/>
                <w:color w:val="auto"/>
                <w:sz w:val="22"/>
                <w:szCs w:val="22"/>
                <w:highlight w:val="none"/>
                <w:lang w:eastAsia="zh-CN"/>
              </w:rPr>
            </w:pPr>
            <w:r>
              <w:rPr>
                <w:rFonts w:hint="eastAsia" w:ascii="Times New Roman" w:hAnsi="Times New Roman" w:cs="Times New Roman" w:eastAsiaTheme="minorEastAsia"/>
                <w:color w:val="auto"/>
                <w:sz w:val="22"/>
                <w:szCs w:val="22"/>
                <w:highlight w:val="none"/>
                <w:lang w:eastAsia="zh-CN"/>
              </w:rPr>
              <w:t>泰安东站片区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以泰安市花、泰安茶文化命名为主，辅助结合“红庙”古迹遗址名称以及“明堂河”等地理景观名称进行命名。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泰安大学城片区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以“尚家小庄”“小官庄”等历史悠久的村庄名称命名为主，辅助结合体现村庄历史的“虹”“石”字等进行命名。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高端装备园片区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以体现村庄历史的“泉”字命名为主，辅助结合片区高端制造园的功能定位以及吉祥嘉言“万”字进行命名。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天颐湖片区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以吉祥嘉言“泰”“利”“龙”“颐”字命名为主，辅助结合“南迎”“北留”“利家庄”等历史悠久的村庄名称进行命名。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汶河产业园片区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体现片区规划功能和地理景观的“科”“汶”“聚”“泮”“颐”字命名为主，辅助结合“水音堂”“古槐”古迹遗址名称、“北集坡”“庵上”“泉上”“洪沟店”“泉林”“北店子”“南夏”历史悠久的村庄名称以及“天泽湖”等水系名称进行命名。</w:t>
            </w:r>
          </w:p>
        </w:tc>
      </w:tr>
      <w:tr>
        <w:trPr>
          <w:trHeight w:val="39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center"/>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滨河片区</w:t>
            </w:r>
          </w:p>
        </w:tc>
        <w:tc>
          <w:tcPr>
            <w:tcW w:w="6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ind w:firstLine="0" w:firstLineChars="0"/>
              <w:jc w:val="left"/>
              <w:rPr>
                <w:rFonts w:ascii="Times New Roman" w:hAnsi="Times New Roman" w:cs="Times New Roman" w:eastAsiaTheme="minorEastAsia"/>
                <w:color w:val="auto"/>
                <w:sz w:val="22"/>
                <w:szCs w:val="22"/>
                <w:highlight w:val="none"/>
              </w:rPr>
            </w:pPr>
            <w:r>
              <w:rPr>
                <w:rFonts w:ascii="Times New Roman" w:hAnsi="Times New Roman" w:cs="Times New Roman" w:eastAsiaTheme="minorEastAsia"/>
                <w:color w:val="auto"/>
                <w:sz w:val="22"/>
                <w:szCs w:val="22"/>
                <w:highlight w:val="none"/>
              </w:rPr>
              <w:t>以体现古博城遗址的“博”字命名为主，辅助结合“泮汶河”“大汶河”地理景观名称、“旧县”“颜张”“曲仁里”等村庄名称以及“观汶阁”“天封寺”古迹遗址名称进行命名。</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spacing w:before="312" w:after="468"/>
        <w:rPr>
          <w:rFonts w:ascii="Times New Roman" w:hAnsi="Times New Roman" w:cs="Times New Roman"/>
          <w:color w:val="auto"/>
          <w:highlight w:val="none"/>
          <w:lang w:val="zh-CN"/>
        </w:rPr>
      </w:pPr>
      <w:bookmarkStart w:id="50" w:name="_Toc30729"/>
      <w:r>
        <w:rPr>
          <w:rFonts w:ascii="Times New Roman" w:hAnsi="Times New Roman" w:cs="Times New Roman"/>
          <w:color w:val="auto"/>
          <w:highlight w:val="none"/>
          <w:lang w:val="zh-CN"/>
        </w:rPr>
        <w:t>第</w:t>
      </w:r>
      <w:r>
        <w:rPr>
          <w:rFonts w:ascii="Times New Roman" w:hAnsi="Times New Roman" w:cs="Times New Roman"/>
          <w:color w:val="auto"/>
          <w:highlight w:val="none"/>
        </w:rPr>
        <w:t>五</w:t>
      </w:r>
      <w:r>
        <w:rPr>
          <w:rFonts w:ascii="Times New Roman" w:hAnsi="Times New Roman" w:cs="Times New Roman"/>
          <w:color w:val="auto"/>
          <w:highlight w:val="none"/>
          <w:lang w:val="zh-CN"/>
        </w:rPr>
        <w:t>章</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道路名称规划</w:t>
      </w:r>
      <w:bookmarkEnd w:id="0"/>
      <w:bookmarkEnd w:id="50"/>
    </w:p>
    <w:p>
      <w:pPr>
        <w:pStyle w:val="4"/>
        <w:spacing w:before="156"/>
        <w:ind w:firstLine="640"/>
        <w:rPr>
          <w:rFonts w:ascii="Times New Roman" w:hAnsi="Times New Roman" w:cs="Times New Roman"/>
          <w:color w:val="auto"/>
          <w:highlight w:val="none"/>
        </w:rPr>
      </w:pPr>
      <w:bookmarkStart w:id="51" w:name="_Toc4689"/>
      <w:bookmarkStart w:id="52" w:name="_Toc11046"/>
      <w:r>
        <w:rPr>
          <w:rFonts w:ascii="Times New Roman" w:hAnsi="Times New Roman" w:cs="Times New Roman"/>
          <w:color w:val="auto"/>
          <w:highlight w:val="none"/>
        </w:rPr>
        <w:t>第29条 规划</w:t>
      </w:r>
      <w:bookmarkEnd w:id="51"/>
      <w:r>
        <w:rPr>
          <w:rFonts w:ascii="Times New Roman" w:hAnsi="Times New Roman" w:cs="Times New Roman"/>
          <w:color w:val="auto"/>
          <w:highlight w:val="none"/>
        </w:rPr>
        <w:t>内容和特色</w:t>
      </w:r>
      <w:bookmarkEnd w:id="52"/>
    </w:p>
    <w:p>
      <w:pPr>
        <w:pageBreakBefore w:val="0"/>
        <w:kinsoku/>
        <w:wordWrap/>
        <w:overflowPunct/>
        <w:topLinePunct w:val="0"/>
        <w:autoSpaceDE/>
        <w:autoSpaceDN/>
        <w:bidi w:val="0"/>
        <w:adjustRightInd/>
        <w:snapToGrid/>
        <w:spacing w:line="600" w:lineRule="exact"/>
        <w:ind w:firstLine="600"/>
        <w:textAlignment w:val="auto"/>
        <w:rPr>
          <w:rFonts w:ascii="Times New Roman" w:hAnsi="Times New Roman" w:eastAsia="楷体_GB2312" w:cs="Times New Roman"/>
          <w:color w:val="auto"/>
          <w:highlight w:val="none"/>
        </w:rPr>
      </w:pPr>
      <w:bookmarkStart w:id="53" w:name="_Toc15971"/>
      <w:bookmarkStart w:id="54" w:name="_Toc12109"/>
      <w:r>
        <w:rPr>
          <w:rFonts w:ascii="Times New Roman" w:hAnsi="Times New Roman" w:eastAsia="楷体_GB2312" w:cs="Times New Roman"/>
          <w:color w:val="auto"/>
          <w:highlight w:val="none"/>
        </w:rPr>
        <w:t>29.1规划内容</w:t>
      </w:r>
    </w:p>
    <w:p>
      <w:pPr>
        <w:pageBreakBefore w:val="0"/>
        <w:kinsoku/>
        <w:wordWrap/>
        <w:overflowPunct/>
        <w:topLinePunct w:val="0"/>
        <w:autoSpaceDE/>
        <w:autoSpaceDN/>
        <w:bidi w:val="0"/>
        <w:adjustRightInd/>
        <w:snapToGrid/>
        <w:spacing w:line="600" w:lineRule="exact"/>
        <w:ind w:firstLine="600"/>
        <w:textAlignment w:val="auto"/>
        <w:rPr>
          <w:rFonts w:ascii="Times New Roman" w:hAnsi="Times New Roman" w:cs="Times New Roman"/>
          <w:color w:val="auto"/>
          <w:highlight w:val="none"/>
        </w:rPr>
      </w:pPr>
      <w:r>
        <w:rPr>
          <w:rFonts w:ascii="Times New Roman" w:hAnsi="Times New Roman" w:cs="Times New Roman"/>
          <w:color w:val="auto"/>
          <w:highlight w:val="none"/>
        </w:rPr>
        <w:t>泰安市中心城区范围内现状道路及规划待建或新建道路。</w:t>
      </w:r>
      <w:bookmarkEnd w:id="53"/>
      <w:bookmarkEnd w:id="54"/>
    </w:p>
    <w:p>
      <w:pPr>
        <w:pageBreakBefore w:val="0"/>
        <w:kinsoku/>
        <w:wordWrap/>
        <w:overflowPunct/>
        <w:topLinePunct w:val="0"/>
        <w:autoSpaceDE/>
        <w:autoSpaceDN/>
        <w:bidi w:val="0"/>
        <w:adjustRightInd/>
        <w:snapToGrid/>
        <w:spacing w:line="600" w:lineRule="exact"/>
        <w:ind w:firstLine="600"/>
        <w:textAlignment w:val="auto"/>
        <w:rPr>
          <w:rFonts w:ascii="Times New Roman" w:hAnsi="Times New Roman" w:eastAsia="楷体_GB2312" w:cs="Times New Roman"/>
          <w:color w:val="auto"/>
          <w:highlight w:val="none"/>
        </w:rPr>
      </w:pPr>
      <w:bookmarkStart w:id="55" w:name="_Toc4280"/>
      <w:r>
        <w:rPr>
          <w:rFonts w:ascii="Times New Roman" w:hAnsi="Times New Roman" w:eastAsia="楷体_GB2312" w:cs="Times New Roman"/>
          <w:color w:val="auto"/>
          <w:highlight w:val="none"/>
        </w:rPr>
        <w:t>29.2规划特色</w:t>
      </w:r>
    </w:p>
    <w:p>
      <w:pPr>
        <w:pageBreakBefore w:val="0"/>
        <w:widowControl/>
        <w:kinsoku/>
        <w:wordWrap/>
        <w:overflowPunct/>
        <w:topLinePunct w:val="0"/>
        <w:autoSpaceDE/>
        <w:autoSpaceDN/>
        <w:bidi w:val="0"/>
        <w:adjustRightInd/>
        <w:snapToGrid/>
        <w:spacing w:line="600" w:lineRule="exact"/>
        <w:ind w:firstLine="600"/>
        <w:textAlignment w:val="auto"/>
        <w:rPr>
          <w:rFonts w:ascii="Times New Roman" w:hAnsi="Times New Roman" w:cs="Times New Roman"/>
          <w:color w:val="auto"/>
          <w:highlight w:val="none"/>
        </w:rPr>
      </w:pPr>
      <w:r>
        <w:rPr>
          <w:rFonts w:ascii="Times New Roman" w:hAnsi="Times New Roman" w:cs="Times New Roman"/>
          <w:color w:val="auto"/>
          <w:highlight w:val="none"/>
        </w:rPr>
        <w:t>中心城区范围内地名丰富多彩，反映了本土地域文化特色，其中泰山文化、道教文化、名胜古迹等文化元素尤为突出。城区路网是依托自然地形和泰安古城路网形成的整体路网格局，泰安古城路名充分体现了以岱庙建筑群为代表的中国皇家传统建筑空间肌理。本规划将充分挖掘泰山优秀历史文化，优先选用代表泰山特色的历史文化、文物古迹、乡愁文化为采词元素进行道路命名，其次以标志性地理实体名称进行道路命名，增强路名的指位性，最后以美好寓意词汇、地理环境特征、行政区划名称等元素确定道路专名，充分体现当地居民对美好生活的向往。</w:t>
      </w:r>
    </w:p>
    <w:p>
      <w:pPr>
        <w:pStyle w:val="4"/>
        <w:pageBreakBefore w:val="0"/>
        <w:kinsoku/>
        <w:wordWrap/>
        <w:overflowPunct/>
        <w:topLinePunct w:val="0"/>
        <w:autoSpaceDE/>
        <w:autoSpaceDN/>
        <w:bidi w:val="0"/>
        <w:adjustRightInd/>
        <w:snapToGrid/>
        <w:spacing w:beforeLines="0" w:line="600" w:lineRule="exact"/>
        <w:ind w:firstLine="640"/>
        <w:textAlignment w:val="auto"/>
        <w:rPr>
          <w:rFonts w:ascii="Times New Roman" w:hAnsi="Times New Roman" w:cs="Times New Roman"/>
          <w:color w:val="auto"/>
          <w:highlight w:val="none"/>
        </w:rPr>
      </w:pPr>
      <w:bookmarkStart w:id="56" w:name="_Toc21447"/>
      <w:r>
        <w:rPr>
          <w:rFonts w:ascii="Times New Roman" w:hAnsi="Times New Roman" w:cs="Times New Roman"/>
          <w:color w:val="auto"/>
          <w:highlight w:val="none"/>
        </w:rPr>
        <w:t>第30条 规划命名方案</w:t>
      </w:r>
      <w:bookmarkEnd w:id="55"/>
      <w:bookmarkEnd w:id="56"/>
    </w:p>
    <w:p>
      <w:pPr>
        <w:pageBreakBefore w:val="0"/>
        <w:kinsoku/>
        <w:wordWrap/>
        <w:overflowPunct/>
        <w:topLinePunct w:val="0"/>
        <w:autoSpaceDE/>
        <w:autoSpaceDN/>
        <w:bidi w:val="0"/>
        <w:adjustRightInd/>
        <w:snapToGrid/>
        <w:spacing w:line="600" w:lineRule="exact"/>
        <w:ind w:firstLine="600"/>
        <w:textAlignment w:val="auto"/>
        <w:rPr>
          <w:rFonts w:ascii="Times New Roman" w:hAnsi="Times New Roman" w:cs="Times New Roman"/>
          <w:color w:val="auto"/>
          <w:highlight w:val="none"/>
        </w:rPr>
      </w:pPr>
      <w:r>
        <w:rPr>
          <w:rFonts w:ascii="Times New Roman" w:hAnsi="Times New Roman" w:cs="Times New Roman"/>
          <w:color w:val="auto"/>
          <w:highlight w:val="none"/>
        </w:rPr>
        <w:t>新命名479条规划待建或新建道路。另外，对中心城区现状道路进行调整优化，其中：调整121条道路名称起止点，更名1条道路，注销3条道路名称，剩余现状道路名称维持原状。</w:t>
      </w:r>
    </w:p>
    <w:p>
      <w:pPr>
        <w:pageBreakBefore w:val="0"/>
        <w:kinsoku/>
        <w:wordWrap/>
        <w:overflowPunct/>
        <w:topLinePunct w:val="0"/>
        <w:autoSpaceDE/>
        <w:autoSpaceDN/>
        <w:bidi w:val="0"/>
        <w:adjustRightInd/>
        <w:snapToGrid/>
        <w:spacing w:line="600" w:lineRule="exact"/>
        <w:ind w:firstLine="600"/>
        <w:textAlignment w:val="auto"/>
        <w:rPr>
          <w:rFonts w:ascii="Times New Roman" w:hAnsi="Times New Roman" w:cs="Times New Roman"/>
          <w:color w:val="auto"/>
          <w:highlight w:val="none"/>
        </w:rPr>
      </w:pPr>
      <w:r>
        <w:rPr>
          <w:rFonts w:ascii="Times New Roman" w:hAnsi="Times New Roman" w:cs="Times New Roman"/>
          <w:color w:val="auto"/>
          <w:highlight w:val="none"/>
        </w:rPr>
        <w:t>泰安市中心城区规划待建或新建道路命名方案详见附表1。</w:t>
      </w:r>
    </w:p>
    <w:p>
      <w:pPr>
        <w:pageBreakBefore w:val="0"/>
        <w:kinsoku/>
        <w:wordWrap/>
        <w:overflowPunct/>
        <w:topLinePunct w:val="0"/>
        <w:autoSpaceDE/>
        <w:autoSpaceDN/>
        <w:bidi w:val="0"/>
        <w:adjustRightInd/>
        <w:snapToGrid/>
        <w:spacing w:line="600" w:lineRule="exact"/>
        <w:ind w:firstLine="600"/>
        <w:textAlignment w:val="auto"/>
        <w:rPr>
          <w:rFonts w:ascii="Times New Roman" w:hAnsi="Times New Roman" w:cs="Times New Roman"/>
          <w:color w:val="auto"/>
          <w:highlight w:val="none"/>
        </w:rPr>
      </w:pPr>
      <w:r>
        <w:rPr>
          <w:rFonts w:ascii="Times New Roman" w:hAnsi="Times New Roman" w:cs="Times New Roman"/>
          <w:color w:val="auto"/>
          <w:highlight w:val="none"/>
        </w:rPr>
        <w:t>泰安市中心城区现状道路名称起止点调整方案详见附表2。</w:t>
      </w:r>
    </w:p>
    <w:p>
      <w:pPr>
        <w:pageBreakBefore w:val="0"/>
        <w:kinsoku/>
        <w:wordWrap/>
        <w:overflowPunct/>
        <w:topLinePunct w:val="0"/>
        <w:autoSpaceDE/>
        <w:autoSpaceDN/>
        <w:bidi w:val="0"/>
        <w:adjustRightInd/>
        <w:snapToGrid/>
        <w:spacing w:line="600" w:lineRule="exact"/>
        <w:ind w:firstLine="600"/>
        <w:textAlignment w:val="auto"/>
        <w:rPr>
          <w:rFonts w:ascii="Times New Roman" w:hAnsi="Times New Roman" w:cs="Times New Roman"/>
          <w:color w:val="auto"/>
          <w:highlight w:val="none"/>
        </w:rPr>
      </w:pPr>
      <w:r>
        <w:rPr>
          <w:rFonts w:ascii="Times New Roman" w:hAnsi="Times New Roman" w:cs="Times New Roman"/>
          <w:color w:val="auto"/>
          <w:highlight w:val="none"/>
        </w:rPr>
        <w:t>泰安市中心城区现状道路名称更名方案详见附表3。</w:t>
      </w:r>
    </w:p>
    <w:p>
      <w:pPr>
        <w:pageBreakBefore w:val="0"/>
        <w:kinsoku/>
        <w:wordWrap/>
        <w:overflowPunct/>
        <w:topLinePunct w:val="0"/>
        <w:autoSpaceDE/>
        <w:autoSpaceDN/>
        <w:bidi w:val="0"/>
        <w:adjustRightInd/>
        <w:snapToGrid/>
        <w:spacing w:line="600" w:lineRule="exact"/>
        <w:ind w:firstLine="600"/>
        <w:textAlignment w:val="auto"/>
        <w:rPr>
          <w:rFonts w:ascii="Times New Roman" w:hAnsi="Times New Roman" w:cs="Times New Roman"/>
          <w:color w:val="auto"/>
          <w:highlight w:val="none"/>
        </w:rPr>
      </w:pPr>
      <w:r>
        <w:rPr>
          <w:rFonts w:ascii="Times New Roman" w:hAnsi="Times New Roman" w:cs="Times New Roman"/>
          <w:color w:val="auto"/>
          <w:highlight w:val="none"/>
        </w:rPr>
        <w:t>泰安市中心城区现状道路名称注销详见附表4。</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57" w:name="_Toc3236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_Toc11335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第六章 桥梁名称规划</w:t>
      </w:r>
      <w:r>
        <w:rPr>
          <w:rFonts w:ascii="Times New Roman" w:hAnsi="Times New Roman" w:cs="Times New Roman"/>
          <w:color w:val="auto"/>
          <w:highlight w:val="none"/>
          <w:lang w:val="zh-CN"/>
        </w:rPr>
        <w:fldChar w:fldCharType="end"/>
      </w:r>
      <w:bookmarkEnd w:id="57"/>
    </w:p>
    <w:p>
      <w:pPr>
        <w:pStyle w:val="4"/>
        <w:spacing w:before="156"/>
        <w:ind w:firstLine="640"/>
        <w:rPr>
          <w:rFonts w:ascii="Times New Roman" w:hAnsi="Times New Roman" w:cs="Times New Roman"/>
          <w:color w:val="auto"/>
          <w:highlight w:val="none"/>
        </w:rPr>
      </w:pPr>
      <w:bookmarkStart w:id="58" w:name="_Toc449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_Toc13076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内容和特色</w:t>
      </w:r>
      <w:bookmarkEnd w:id="58"/>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31.1规划内容</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泰安市中心城区范围内现状桥梁及规划待建或新建桥梁，包括跨河桥、公路桥、过街天桥等。</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31.2规划特色</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内路网密集、水资源丰富，桥梁因水而生、因路而兴，现状已有100座桥梁。城区跨河桥、公路桥和过街天桥是中心城区交通线的重要组成部分，现状桥梁名称充分体现了历史悠久的村庄文化、地理实体名称以及道教文化元素。本规划充分挖掘泰城历史、泰山诗词，以绵长厚重的历史地名、天人合一的山水文化为采词元素，凸显泰山文化特色；其次，延续现状桥梁的命名特色，以历史悠久的居民社区名称、桥梁所跨河流名称进行命名，增强路名指位性，完善桥梁地名命名体系。</w:t>
      </w:r>
    </w:p>
    <w:p>
      <w:pPr>
        <w:pStyle w:val="4"/>
        <w:spacing w:before="156"/>
        <w:ind w:firstLine="640"/>
        <w:rPr>
          <w:rFonts w:ascii="Times New Roman" w:hAnsi="Times New Roman" w:cs="Times New Roman"/>
          <w:color w:val="auto"/>
          <w:highlight w:val="none"/>
        </w:rPr>
      </w:pPr>
      <w:bookmarkStart w:id="59" w:name="_Toc23759"/>
      <w:r>
        <w:rPr>
          <w:rFonts w:ascii="Times New Roman" w:hAnsi="Times New Roman" w:cs="Times New Roman"/>
          <w:color w:val="auto"/>
          <w:highlight w:val="none"/>
          <w:lang w:val="zh-CN"/>
        </w:rPr>
        <w:t>第</w:t>
      </w:r>
      <w:r>
        <w:rPr>
          <w:rFonts w:ascii="Times New Roman" w:hAnsi="Times New Roman" w:cs="Times New Roman"/>
          <w:color w:val="auto"/>
          <w:highlight w:val="none"/>
        </w:rPr>
        <w:t>32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w:t>
      </w:r>
      <w:bookmarkEnd w:id="59"/>
      <w:r>
        <w:rPr>
          <w:rFonts w:ascii="Times New Roman" w:hAnsi="Times New Roman" w:cs="Times New Roman"/>
          <w:color w:val="auto"/>
          <w:highlight w:val="none"/>
        </w:rPr>
        <w:t>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桥梁规划预留地名80个，详见附表5。</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60" w:name="_Toc2950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_Toc32521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第七章 轨道交通车站名称规划</w:t>
      </w:r>
      <w:r>
        <w:rPr>
          <w:rFonts w:ascii="Times New Roman" w:hAnsi="Times New Roman" w:cs="Times New Roman"/>
          <w:color w:val="auto"/>
          <w:highlight w:val="none"/>
          <w:lang w:val="zh-CN"/>
        </w:rPr>
        <w:fldChar w:fldCharType="end"/>
      </w:r>
      <w:bookmarkEnd w:id="60"/>
    </w:p>
    <w:p>
      <w:pPr>
        <w:pStyle w:val="4"/>
        <w:spacing w:before="156"/>
        <w:ind w:firstLine="640"/>
        <w:rPr>
          <w:rFonts w:ascii="Times New Roman" w:hAnsi="Times New Roman" w:cs="Times New Roman"/>
          <w:color w:val="auto"/>
          <w:highlight w:val="none"/>
        </w:rPr>
      </w:pPr>
      <w:bookmarkStart w:id="61" w:name="_Toc2990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_Toc13076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33</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内容和特色</w:t>
      </w:r>
      <w:bookmarkEnd w:id="61"/>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33.1规划内容</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泰安市中心城区范围内现状及规划待建或新建的站、客运站。</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33.2规划特色</w:t>
      </w:r>
    </w:p>
    <w:p>
      <w:pPr>
        <w:pStyle w:val="2"/>
        <w:ind w:firstLine="600"/>
        <w:rPr>
          <w:rFonts w:ascii="Times New Roman" w:hAnsi="Times New Roman" w:cs="Times New Roman"/>
          <w:b w:val="0"/>
          <w:color w:val="auto"/>
          <w:spacing w:val="0"/>
          <w:sz w:val="30"/>
          <w:highlight w:val="none"/>
        </w:rPr>
      </w:pPr>
      <w:r>
        <w:rPr>
          <w:rFonts w:ascii="Times New Roman" w:hAnsi="Times New Roman" w:cs="Times New Roman"/>
          <w:b w:val="0"/>
          <w:color w:val="auto"/>
          <w:spacing w:val="0"/>
          <w:sz w:val="30"/>
          <w:highlight w:val="none"/>
        </w:rPr>
        <w:t>中心城区现状轨道交通车站命名，通常以车站所在地的行政区域名称或标志性地理实体为依据。本规划延续现状名称命名特色，以车站所在片区名称或地标性建筑物名称进行命名，增强车站地名指位性；其次，以泰安历史悠久、文化内涵深厚的老地名或古迹遗址名称进行命名，达到传承区域历史，保留乡愁记忆的目的。</w:t>
      </w:r>
    </w:p>
    <w:p>
      <w:pPr>
        <w:pStyle w:val="4"/>
        <w:spacing w:before="156"/>
        <w:ind w:firstLine="640"/>
        <w:rPr>
          <w:rFonts w:ascii="Times New Roman" w:hAnsi="Times New Roman" w:cs="Times New Roman"/>
          <w:color w:val="auto"/>
          <w:highlight w:val="none"/>
        </w:rPr>
      </w:pPr>
      <w:bookmarkStart w:id="62" w:name="_Toc22808"/>
      <w:r>
        <w:rPr>
          <w:rFonts w:ascii="Times New Roman" w:hAnsi="Times New Roman" w:cs="Times New Roman"/>
          <w:color w:val="auto"/>
          <w:highlight w:val="none"/>
          <w:lang w:val="zh-CN"/>
        </w:rPr>
        <w:t>第</w:t>
      </w:r>
      <w:r>
        <w:rPr>
          <w:rFonts w:ascii="Times New Roman" w:hAnsi="Times New Roman" w:cs="Times New Roman"/>
          <w:color w:val="auto"/>
          <w:highlight w:val="none"/>
        </w:rPr>
        <w:t>34</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w:t>
      </w:r>
      <w:bookmarkEnd w:id="62"/>
      <w:r>
        <w:rPr>
          <w:rFonts w:ascii="Times New Roman" w:hAnsi="Times New Roman" w:cs="Times New Roman"/>
          <w:color w:val="auto"/>
          <w:highlight w:val="none"/>
        </w:rPr>
        <w:t>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轨道交通车站规划预留地名38个，详见附表6。</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63" w:name="_Toc265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_Toc28556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第八章 城市公共空间名称规划</w:t>
      </w:r>
      <w:r>
        <w:rPr>
          <w:rFonts w:ascii="Times New Roman" w:hAnsi="Times New Roman" w:cs="Times New Roman"/>
          <w:color w:val="auto"/>
          <w:highlight w:val="none"/>
          <w:lang w:val="zh-CN"/>
        </w:rPr>
        <w:fldChar w:fldCharType="end"/>
      </w:r>
      <w:bookmarkEnd w:id="63"/>
    </w:p>
    <w:p>
      <w:pPr>
        <w:pStyle w:val="4"/>
        <w:spacing w:before="156"/>
        <w:ind w:firstLine="640"/>
        <w:rPr>
          <w:rFonts w:ascii="Times New Roman" w:hAnsi="Times New Roman" w:cs="Times New Roman"/>
          <w:color w:val="auto"/>
          <w:highlight w:val="none"/>
        </w:rPr>
      </w:pPr>
      <w:bookmarkStart w:id="64" w:name="_Toc20839"/>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_Toc13076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35</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内容和特色</w:t>
      </w:r>
      <w:bookmarkEnd w:id="64"/>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35.1规划内容</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泰安市中心城区范围内现状及规划待建或新建公园、绿地、广场等。</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35.2规划特色</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中心城区现状公共空间名称，多采用标志性地理实体和历史文化作为依据，部分公共空间名称与功能有关，绿地和广场的命名主要结合地理实体和特色景观。本规划以“盛世祥和、国泰民安”为主题的吉祥嘉言进行命名，突出泰山文化精髓和主体的“国泰民安”“和合共生”精神；其次，结合公园附近的地理实体进行命名，提高公共空间地名指位性。</w:t>
      </w:r>
    </w:p>
    <w:p>
      <w:pPr>
        <w:pStyle w:val="4"/>
        <w:spacing w:before="156"/>
        <w:ind w:firstLine="640"/>
        <w:rPr>
          <w:rFonts w:ascii="Times New Roman" w:hAnsi="Times New Roman" w:cs="Times New Roman"/>
          <w:color w:val="auto"/>
          <w:highlight w:val="none"/>
        </w:rPr>
      </w:pPr>
      <w:bookmarkStart w:id="65" w:name="_Toc19494"/>
      <w:r>
        <w:rPr>
          <w:rFonts w:ascii="Times New Roman" w:hAnsi="Times New Roman" w:cs="Times New Roman"/>
          <w:color w:val="auto"/>
          <w:highlight w:val="none"/>
          <w:lang w:val="zh-CN"/>
        </w:rPr>
        <w:t>第</w:t>
      </w:r>
      <w:r>
        <w:rPr>
          <w:rFonts w:ascii="Times New Roman" w:hAnsi="Times New Roman" w:cs="Times New Roman"/>
          <w:color w:val="auto"/>
          <w:highlight w:val="none"/>
        </w:rPr>
        <w:t>36</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规划命名方案</w:t>
      </w:r>
      <w:bookmarkEnd w:id="65"/>
    </w:p>
    <w:p>
      <w:pPr>
        <w:ind w:firstLine="600"/>
        <w:rPr>
          <w:rFonts w:ascii="Times New Roman" w:hAnsi="Times New Roman" w:cs="Times New Roman"/>
          <w:color w:val="auto"/>
          <w:highlight w:val="none"/>
        </w:rPr>
      </w:pPr>
      <w:r>
        <w:rPr>
          <w:rFonts w:ascii="Times New Roman" w:hAnsi="Times New Roman" w:cs="Times New Roman"/>
          <w:color w:val="auto"/>
          <w:highlight w:val="none"/>
        </w:rPr>
        <w:t>新命名公园为《泰安市国土空间总体规划（2021-2035年）》中规划的</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个</w:t>
      </w:r>
      <w:r>
        <w:rPr>
          <w:rFonts w:hint="eastAsia" w:ascii="Times New Roman" w:hAnsi="Times New Roman" w:cs="Times New Roman"/>
          <w:color w:val="auto"/>
          <w:highlight w:val="none"/>
          <w:lang w:val="en-US" w:eastAsia="zh-CN"/>
        </w:rPr>
        <w:t>城市</w:t>
      </w:r>
      <w:r>
        <w:rPr>
          <w:rFonts w:ascii="Times New Roman" w:hAnsi="Times New Roman" w:cs="Times New Roman"/>
          <w:color w:val="auto"/>
          <w:highlight w:val="none"/>
        </w:rPr>
        <w:t>公园，其命名以公园所在</w:t>
      </w:r>
      <w:r>
        <w:rPr>
          <w:rFonts w:hint="eastAsia" w:ascii="Times New Roman" w:hAnsi="Times New Roman" w:cs="Times New Roman"/>
          <w:color w:val="auto"/>
          <w:highlight w:val="none"/>
          <w:lang w:val="en-US" w:eastAsia="zh-CN"/>
        </w:rPr>
        <w:t>社区或</w:t>
      </w:r>
      <w:r>
        <w:rPr>
          <w:rFonts w:ascii="Times New Roman" w:hAnsi="Times New Roman" w:cs="Times New Roman"/>
          <w:color w:val="auto"/>
          <w:highlight w:val="none"/>
        </w:rPr>
        <w:t>片区</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邻近地理实体</w:t>
      </w:r>
      <w:r>
        <w:rPr>
          <w:rFonts w:hint="eastAsia" w:ascii="Times New Roman" w:hAnsi="Times New Roman" w:cs="Times New Roman"/>
          <w:color w:val="auto"/>
          <w:highlight w:val="none"/>
          <w:lang w:val="en-US" w:eastAsia="zh-CN"/>
        </w:rPr>
        <w:t>的名称</w:t>
      </w:r>
      <w:r>
        <w:rPr>
          <w:rFonts w:ascii="Times New Roman" w:hAnsi="Times New Roman" w:cs="Times New Roman"/>
          <w:color w:val="auto"/>
          <w:highlight w:val="none"/>
        </w:rPr>
        <w:t>为依据。规划命名方案详见附表7。</w:t>
      </w:r>
    </w:p>
    <w:p>
      <w:pPr>
        <w:pStyle w:val="4"/>
        <w:spacing w:before="156"/>
        <w:ind w:firstLine="640"/>
        <w:rPr>
          <w:rFonts w:ascii="Times New Roman" w:hAnsi="Times New Roman" w:cs="Times New Roman"/>
          <w:color w:val="auto"/>
          <w:highlight w:val="none"/>
        </w:rPr>
      </w:pPr>
      <w:bookmarkStart w:id="66" w:name="_Toc2834"/>
      <w:r>
        <w:rPr>
          <w:rFonts w:ascii="Times New Roman" w:hAnsi="Times New Roman" w:cs="Times New Roman"/>
          <w:color w:val="auto"/>
          <w:highlight w:val="none"/>
          <w:lang w:val="zh-CN"/>
        </w:rPr>
        <w:t>第</w:t>
      </w:r>
      <w:r>
        <w:rPr>
          <w:rFonts w:ascii="Times New Roman" w:hAnsi="Times New Roman" w:cs="Times New Roman"/>
          <w:color w:val="auto"/>
          <w:highlight w:val="none"/>
        </w:rPr>
        <w:t>37</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w:t>
      </w:r>
      <w:bookmarkEnd w:id="66"/>
      <w:r>
        <w:rPr>
          <w:rFonts w:ascii="Times New Roman" w:hAnsi="Times New Roman" w:cs="Times New Roman"/>
          <w:color w:val="auto"/>
          <w:highlight w:val="none"/>
        </w:rPr>
        <w:t>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城市公共空间规划预留地名25个，详见附表8。</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67" w:name="_Toc9414"/>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_Toc30680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第九章 建筑物名称规划</w:t>
      </w:r>
      <w:r>
        <w:rPr>
          <w:rFonts w:ascii="Times New Roman" w:hAnsi="Times New Roman" w:cs="Times New Roman"/>
          <w:color w:val="auto"/>
          <w:highlight w:val="none"/>
          <w:lang w:val="zh-CN"/>
        </w:rPr>
        <w:fldChar w:fldCharType="end"/>
      </w:r>
      <w:bookmarkEnd w:id="67"/>
    </w:p>
    <w:p>
      <w:pPr>
        <w:pStyle w:val="4"/>
        <w:spacing w:before="156"/>
        <w:ind w:firstLine="640"/>
        <w:rPr>
          <w:rFonts w:ascii="Times New Roman" w:hAnsi="Times New Roman" w:cs="Times New Roman"/>
          <w:color w:val="auto"/>
          <w:highlight w:val="none"/>
        </w:rPr>
      </w:pPr>
      <w:bookmarkStart w:id="68" w:name="_Toc26740"/>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_Toc13076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38</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内容和特色</w:t>
      </w:r>
      <w:bookmarkEnd w:id="68"/>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38.1规划内容</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泰安市中心城区范围内现状及规划待建或新建建筑物（群）。</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38.2规划特色</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中心城区现状建筑物（群）种类繁多，不同性质建筑物命名方式不同。政府机关单位一般以所在行政区划加以职能命名；医院多以所在行政区划加类别、行政区划加序数词命名；大厦及园区等多以开发商名称、服务性质或吉祥嘉言命名。本规划以地名片区为依据，以地名组片区名称为主要采词元素，结合吉祥嘉言、地理景观等进行命名。</w:t>
      </w:r>
    </w:p>
    <w:p>
      <w:pPr>
        <w:pStyle w:val="4"/>
        <w:spacing w:before="156"/>
        <w:ind w:firstLine="640"/>
        <w:rPr>
          <w:rFonts w:ascii="Times New Roman" w:hAnsi="Times New Roman" w:cs="Times New Roman"/>
          <w:color w:val="auto"/>
          <w:highlight w:val="none"/>
        </w:rPr>
      </w:pPr>
      <w:bookmarkStart w:id="69" w:name="_Toc28284"/>
      <w:r>
        <w:rPr>
          <w:rFonts w:ascii="Times New Roman" w:hAnsi="Times New Roman" w:cs="Times New Roman"/>
          <w:color w:val="auto"/>
          <w:highlight w:val="none"/>
          <w:lang w:val="zh-CN"/>
        </w:rPr>
        <w:t>第</w:t>
      </w:r>
      <w:r>
        <w:rPr>
          <w:rFonts w:ascii="Times New Roman" w:hAnsi="Times New Roman" w:cs="Times New Roman"/>
          <w:color w:val="auto"/>
          <w:highlight w:val="none"/>
        </w:rPr>
        <w:t>39</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w:t>
      </w:r>
      <w:bookmarkEnd w:id="69"/>
      <w:r>
        <w:rPr>
          <w:rFonts w:ascii="Times New Roman" w:hAnsi="Times New Roman" w:cs="Times New Roman"/>
          <w:color w:val="auto"/>
          <w:highlight w:val="none"/>
        </w:rPr>
        <w:t>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建筑物规划预留地名200个，详见附表9。</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70" w:name="_Toc7903"/>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_Toc24052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第十章 住宅区名称规划</w:t>
      </w:r>
      <w:r>
        <w:rPr>
          <w:rFonts w:ascii="Times New Roman" w:hAnsi="Times New Roman" w:cs="Times New Roman"/>
          <w:color w:val="auto"/>
          <w:highlight w:val="none"/>
          <w:lang w:val="zh-CN"/>
        </w:rPr>
        <w:fldChar w:fldCharType="end"/>
      </w:r>
      <w:bookmarkEnd w:id="70"/>
    </w:p>
    <w:p>
      <w:pPr>
        <w:pStyle w:val="4"/>
        <w:spacing w:before="156"/>
        <w:ind w:firstLine="640"/>
        <w:rPr>
          <w:rFonts w:ascii="Times New Roman" w:hAnsi="Times New Roman" w:cs="Times New Roman"/>
          <w:color w:val="auto"/>
          <w:highlight w:val="none"/>
        </w:rPr>
      </w:pPr>
      <w:bookmarkStart w:id="71" w:name="_Toc25909"/>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_Toc13076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40</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内容和特色</w:t>
      </w:r>
      <w:bookmarkEnd w:id="71"/>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40.1规划内容</w:t>
      </w:r>
    </w:p>
    <w:p>
      <w:pPr>
        <w:pStyle w:val="6"/>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泰安市中心城区范围内现状及规划待建或新建住宅区。</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40.2规划特色</w:t>
      </w:r>
    </w:p>
    <w:p>
      <w:pPr>
        <w:pStyle w:val="6"/>
        <w:ind w:firstLine="600"/>
        <w:rPr>
          <w:rFonts w:ascii="Times New Roman" w:hAnsi="Times New Roman" w:eastAsia="黑体" w:cs="Times New Roman"/>
          <w:color w:val="auto"/>
          <w:highlight w:val="none"/>
        </w:rPr>
      </w:pPr>
      <w:r>
        <w:rPr>
          <w:rFonts w:ascii="Times New Roman" w:hAnsi="Times New Roman" w:cs="Times New Roman"/>
          <w:color w:val="auto"/>
          <w:highlight w:val="none"/>
        </w:rPr>
        <w:t>中心城区现状住宅区多以地理实体名称命名；其次，以所处地理位置、遗址古迹、吉祥嘉言进行命名。本规划以地名片区为依据，以片区规划功能、区域地理景观及吉祥嘉言进行命名。</w:t>
      </w:r>
    </w:p>
    <w:p>
      <w:pPr>
        <w:pStyle w:val="4"/>
        <w:spacing w:before="156"/>
        <w:ind w:firstLine="640"/>
        <w:rPr>
          <w:rFonts w:ascii="Times New Roman" w:hAnsi="Times New Roman" w:cs="Times New Roman"/>
          <w:color w:val="auto"/>
          <w:highlight w:val="none"/>
        </w:rPr>
      </w:pPr>
      <w:bookmarkStart w:id="72" w:name="_Toc28389"/>
      <w:r>
        <w:rPr>
          <w:rFonts w:ascii="Times New Roman" w:hAnsi="Times New Roman" w:cs="Times New Roman"/>
          <w:color w:val="auto"/>
          <w:highlight w:val="none"/>
          <w:lang w:val="zh-CN"/>
        </w:rPr>
        <w:t>第</w:t>
      </w:r>
      <w:r>
        <w:rPr>
          <w:rFonts w:ascii="Times New Roman" w:hAnsi="Times New Roman" w:cs="Times New Roman"/>
          <w:color w:val="auto"/>
          <w:highlight w:val="none"/>
        </w:rPr>
        <w:t>41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w:t>
      </w:r>
      <w:bookmarkEnd w:id="72"/>
      <w:r>
        <w:rPr>
          <w:rFonts w:ascii="Times New Roman" w:hAnsi="Times New Roman" w:cs="Times New Roman"/>
          <w:color w:val="auto"/>
          <w:highlight w:val="none"/>
        </w:rPr>
        <w:t>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住宅区规划预留地名200个，详见附表10。</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73" w:name="_Toc21038"/>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_Toc22284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第十一章 水系名称规划</w:t>
      </w:r>
      <w:r>
        <w:rPr>
          <w:rFonts w:ascii="Times New Roman" w:hAnsi="Times New Roman" w:cs="Times New Roman"/>
          <w:color w:val="auto"/>
          <w:highlight w:val="none"/>
          <w:lang w:val="zh-CN"/>
        </w:rPr>
        <w:fldChar w:fldCharType="end"/>
      </w:r>
      <w:bookmarkEnd w:id="73"/>
    </w:p>
    <w:p>
      <w:pPr>
        <w:pStyle w:val="4"/>
        <w:spacing w:before="156"/>
        <w:ind w:firstLine="640"/>
        <w:rPr>
          <w:rFonts w:ascii="Times New Roman" w:hAnsi="Times New Roman" w:cs="Times New Roman"/>
          <w:color w:val="auto"/>
          <w:highlight w:val="none"/>
        </w:rPr>
      </w:pPr>
      <w:bookmarkStart w:id="74" w:name="_Toc9212"/>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_Toc13076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42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规划</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内容和特色</w:t>
      </w:r>
      <w:bookmarkEnd w:id="74"/>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42.1规划内容</w:t>
      </w:r>
    </w:p>
    <w:p>
      <w:pPr>
        <w:pStyle w:val="6"/>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泰安市中心城区范围内现状及规划待建或新建水系。</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42.2规划特色</w:t>
      </w:r>
    </w:p>
    <w:p>
      <w:pPr>
        <w:keepNext w:val="0"/>
        <w:keepLines w:val="0"/>
        <w:pageBreakBefore w:val="0"/>
        <w:widowControl w:val="0"/>
        <w:kinsoku/>
        <w:wordWrap/>
        <w:overflowPunct/>
        <w:topLinePunct w:val="0"/>
        <w:autoSpaceDE/>
        <w:autoSpaceDN/>
        <w:bidi w:val="0"/>
        <w:adjustRightInd/>
        <w:snapToGrid/>
        <w:ind w:firstLine="600"/>
        <w:textAlignment w:val="center"/>
        <w:rPr>
          <w:rFonts w:ascii="Times New Roman" w:hAnsi="Times New Roman" w:cs="Times New Roman"/>
          <w:color w:val="auto"/>
          <w:highlight w:val="none"/>
        </w:rPr>
      </w:pPr>
      <w:r>
        <w:rPr>
          <w:rFonts w:ascii="Times New Roman" w:hAnsi="Times New Roman" w:cs="Times New Roman"/>
          <w:color w:val="auto"/>
          <w:highlight w:val="none"/>
        </w:rPr>
        <w:t>中心城区现状水系的命名方式多以所处地理位置、“一城跨三界”的历史文化、美好寓意命名，这些命名方式既体现了水系覆盖的流域、历史文化，也传承和弘扬了城市的文化内涵和精神价值。本规划以地名片区为依据，以区域河流、片区规划功能、片区名称为采词元素，确定“桃”“平”“泰”“汉”“岳”“开”“金”“岱”</w:t>
      </w:r>
    </w:p>
    <w:p>
      <w:pPr>
        <w:keepNext w:val="0"/>
        <w:keepLines w:val="0"/>
        <w:pageBreakBefore w:val="0"/>
        <w:widowControl w:val="0"/>
        <w:kinsoku/>
        <w:wordWrap/>
        <w:overflowPunct/>
        <w:topLinePunct w:val="0"/>
        <w:autoSpaceDE/>
        <w:autoSpaceDN/>
        <w:bidi w:val="0"/>
        <w:adjustRightInd/>
        <w:snapToGrid/>
        <w:ind w:firstLine="0" w:firstLineChars="0"/>
        <w:textAlignment w:val="center"/>
        <w:rPr>
          <w:rFonts w:ascii="Times New Roman" w:hAnsi="Times New Roman" w:cs="Times New Roman"/>
          <w:color w:val="auto"/>
          <w:highlight w:val="none"/>
        </w:rPr>
      </w:pPr>
      <w:r>
        <w:rPr>
          <w:rFonts w:ascii="Times New Roman" w:hAnsi="Times New Roman" w:cs="Times New Roman"/>
          <w:color w:val="auto"/>
          <w:highlight w:val="none"/>
        </w:rPr>
        <w:t>“怡”“碧”“龙”“洗”“芝”“育”“明”“凤”“聚”“颐”“汶”“博”为主采词进行系列化命名，形成规范有序的水系地名体系。</w:t>
      </w:r>
    </w:p>
    <w:p>
      <w:pPr>
        <w:pStyle w:val="4"/>
        <w:spacing w:before="156"/>
        <w:ind w:firstLine="640"/>
        <w:rPr>
          <w:rFonts w:ascii="Times New Roman" w:hAnsi="Times New Roman" w:cs="Times New Roman"/>
          <w:color w:val="auto"/>
          <w:highlight w:val="none"/>
        </w:rPr>
      </w:pPr>
      <w:bookmarkStart w:id="75" w:name="_Toc1411"/>
      <w:r>
        <w:rPr>
          <w:rFonts w:ascii="Times New Roman" w:hAnsi="Times New Roman" w:cs="Times New Roman"/>
          <w:color w:val="auto"/>
          <w:highlight w:val="none"/>
          <w:lang w:val="zh-CN"/>
        </w:rPr>
        <w:t>第</w:t>
      </w:r>
      <w:r>
        <w:rPr>
          <w:rFonts w:ascii="Times New Roman" w:hAnsi="Times New Roman" w:cs="Times New Roman"/>
          <w:color w:val="auto"/>
          <w:highlight w:val="none"/>
        </w:rPr>
        <w:t>43</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规划预留</w:t>
      </w:r>
      <w:bookmarkEnd w:id="75"/>
      <w:r>
        <w:rPr>
          <w:rFonts w:ascii="Times New Roman" w:hAnsi="Times New Roman" w:cs="Times New Roman"/>
          <w:color w:val="auto"/>
          <w:highlight w:val="none"/>
        </w:rPr>
        <w:t>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水系规划预留地名60个，详见附表11。</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76" w:name="_Toc15942"/>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_Toc17409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第十二章 地名标志规划</w:t>
      </w:r>
      <w:r>
        <w:rPr>
          <w:rFonts w:ascii="Times New Roman" w:hAnsi="Times New Roman" w:cs="Times New Roman"/>
          <w:color w:val="auto"/>
          <w:highlight w:val="none"/>
          <w:lang w:val="zh-CN"/>
        </w:rPr>
        <w:fldChar w:fldCharType="end"/>
      </w:r>
      <w:bookmarkEnd w:id="76"/>
    </w:p>
    <w:p>
      <w:pPr>
        <w:pStyle w:val="4"/>
        <w:spacing w:before="156"/>
        <w:ind w:firstLine="640"/>
        <w:rPr>
          <w:rFonts w:ascii="Times New Roman" w:hAnsi="Times New Roman" w:cs="Times New Roman"/>
          <w:color w:val="auto"/>
          <w:highlight w:val="none"/>
          <w:lang w:val="zh-CN"/>
        </w:rPr>
      </w:pPr>
      <w:bookmarkStart w:id="77" w:name="_Toc5478"/>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_Toc5184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第44条 地名标志体系</w:t>
      </w:r>
      <w:r>
        <w:rPr>
          <w:rFonts w:ascii="Times New Roman" w:hAnsi="Times New Roman" w:cs="Times New Roman"/>
          <w:color w:val="auto"/>
          <w:highlight w:val="none"/>
          <w:lang w:val="zh-CN"/>
        </w:rPr>
        <w:fldChar w:fldCharType="end"/>
      </w:r>
      <w:bookmarkEnd w:id="77"/>
    </w:p>
    <w:p>
      <w:pPr>
        <w:ind w:firstLine="600"/>
        <w:rPr>
          <w:rFonts w:ascii="Times New Roman" w:hAnsi="Times New Roman" w:eastAsia="楷体_GB2312" w:cs="Times New Roman"/>
          <w:color w:val="auto"/>
          <w:highlight w:val="none"/>
        </w:rPr>
      </w:pPr>
      <w:bookmarkStart w:id="78" w:name="_Toc3622"/>
      <w:bookmarkStart w:id="79" w:name="_Toc32715"/>
      <w:bookmarkStart w:id="80" w:name="_Toc30056"/>
      <w:bookmarkStart w:id="81" w:name="_Toc9022"/>
      <w:bookmarkStart w:id="82" w:name="_Toc32053"/>
      <w:bookmarkStart w:id="83" w:name="_Toc5967"/>
      <w:bookmarkStart w:id="84" w:name="_Toc119600878"/>
      <w:bookmarkStart w:id="85" w:name="_Toc10954"/>
      <w:r>
        <w:rPr>
          <w:rFonts w:ascii="Times New Roman" w:hAnsi="Times New Roman" w:eastAsia="楷体_GB2312" w:cs="Times New Roman"/>
          <w:color w:val="auto"/>
          <w:highlight w:val="none"/>
        </w:rPr>
        <w:t>44.1地名标志体系</w:t>
      </w:r>
      <w:bookmarkEnd w:id="78"/>
      <w:bookmarkEnd w:id="79"/>
      <w:bookmarkEnd w:id="80"/>
      <w:bookmarkEnd w:id="81"/>
      <w:bookmarkEnd w:id="82"/>
      <w:bookmarkEnd w:id="83"/>
      <w:bookmarkEnd w:id="84"/>
      <w:bookmarkEnd w:id="85"/>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地名标志是标示地名及相关信息的设施。地名标志体系，是一种地理标识体系，是地名社会公共服务体系的重要组成部分。</w:t>
      </w:r>
    </w:p>
    <w:p>
      <w:pPr>
        <w:ind w:firstLine="600"/>
        <w:rPr>
          <w:rFonts w:ascii="Times New Roman" w:hAnsi="Times New Roman" w:eastAsia="楷体_GB2312" w:cs="Times New Roman"/>
          <w:color w:val="auto"/>
          <w:highlight w:val="none"/>
        </w:rPr>
      </w:pPr>
      <w:bookmarkStart w:id="86" w:name="_Toc9906"/>
      <w:bookmarkStart w:id="87" w:name="_Toc3717"/>
      <w:bookmarkStart w:id="88" w:name="_Toc21881"/>
      <w:bookmarkStart w:id="89" w:name="_Toc4136"/>
      <w:bookmarkStart w:id="90" w:name="_Toc15427"/>
      <w:bookmarkStart w:id="91" w:name="_Toc119600879"/>
      <w:bookmarkStart w:id="92" w:name="_Toc27723"/>
      <w:bookmarkStart w:id="93" w:name="_Toc26841"/>
      <w:r>
        <w:rPr>
          <w:rFonts w:ascii="Times New Roman" w:hAnsi="Times New Roman" w:eastAsia="楷体_GB2312" w:cs="Times New Roman"/>
          <w:color w:val="auto"/>
          <w:highlight w:val="none"/>
        </w:rPr>
        <w:t>44.2地名标志体系构成</w:t>
      </w:r>
      <w:bookmarkEnd w:id="86"/>
      <w:bookmarkEnd w:id="87"/>
      <w:bookmarkEnd w:id="88"/>
      <w:bookmarkEnd w:id="89"/>
      <w:bookmarkEnd w:id="90"/>
      <w:bookmarkEnd w:id="91"/>
      <w:bookmarkEnd w:id="92"/>
      <w:bookmarkEnd w:id="93"/>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地名标志体系由以下各类地名标志构成：</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（1）行政区地名名称标志；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（2）道路（街、巷）、桥梁、轨道交通车站、城市公共空间、建筑物（群）、住宅区及具有地名意义的行政企事业单位的名称标志；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（3）纪念地、文物古迹、风景名胜和山、河、湖、岛等各类自然地理实体名称的标志；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（4）门（楼）编码名称标志；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（5）其他起导向作用的辅助地名标志。</w:t>
      </w:r>
    </w:p>
    <w:p>
      <w:pPr>
        <w:pStyle w:val="4"/>
        <w:spacing w:before="156"/>
        <w:ind w:firstLine="640"/>
        <w:rPr>
          <w:rFonts w:ascii="Times New Roman" w:hAnsi="Times New Roman" w:cs="Times New Roman"/>
          <w:color w:val="auto"/>
          <w:highlight w:val="none"/>
          <w:lang w:val="zh-CN"/>
        </w:rPr>
      </w:pPr>
      <w:bookmarkStart w:id="94" w:name="_Toc3263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_Toc25408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第45条 地名标志内容</w:t>
      </w:r>
      <w:r>
        <w:rPr>
          <w:rFonts w:ascii="Times New Roman" w:hAnsi="Times New Roman" w:cs="Times New Roman"/>
          <w:color w:val="auto"/>
          <w:highlight w:val="none"/>
          <w:lang w:val="zh-CN"/>
        </w:rPr>
        <w:fldChar w:fldCharType="end"/>
      </w:r>
      <w:bookmarkEnd w:id="94"/>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地名标志设施包括两大类：一是人文地理实体地名标志，如道路名称标志牌、建筑物名称标志牌、居民区名称标志牌和楼门（单元、户）牌等；二是自然地理实体地名标志，如地形、水系地名标志。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地名名称指示标志，应有标准名称及名称的汉语拼音。名称书写使用规范汉字，使用规定字体。名称（包括专名和通名）的汉语拼音，按《汉语拼音方案》的规定进行拼写，对其通名不应以外文译写。</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地名标志一般采用：立柱式、悬臂式、附着式、碑碣式以及其他方式设置。地名标志的内容、颜色、配置、制作材料等按照《地名标志》（GB17733-2008）国家标准执行。</w:t>
      </w:r>
    </w:p>
    <w:p>
      <w:pPr>
        <w:pStyle w:val="4"/>
        <w:spacing w:before="156"/>
        <w:ind w:firstLine="640"/>
        <w:rPr>
          <w:rFonts w:ascii="Times New Roman" w:hAnsi="Times New Roman" w:cs="Times New Roman"/>
          <w:color w:val="auto"/>
          <w:highlight w:val="none"/>
          <w:lang w:val="zh-CN"/>
        </w:rPr>
      </w:pPr>
      <w:bookmarkStart w:id="95" w:name="_Toc22480"/>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_Toc6709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第46条 地名标志设置</w:t>
      </w:r>
      <w:r>
        <w:rPr>
          <w:rFonts w:ascii="Times New Roman" w:hAnsi="Times New Roman" w:cs="Times New Roman"/>
          <w:color w:val="auto"/>
          <w:highlight w:val="none"/>
          <w:lang w:val="zh-CN"/>
        </w:rPr>
        <w:fldChar w:fldCharType="end"/>
      </w:r>
      <w:bookmarkEnd w:id="95"/>
    </w:p>
    <w:p>
      <w:pPr>
        <w:ind w:firstLine="600"/>
        <w:rPr>
          <w:rFonts w:ascii="Times New Roman" w:hAnsi="Times New Roman" w:eastAsia="楷体_GB2312" w:cs="Times New Roman"/>
          <w:color w:val="auto"/>
          <w:highlight w:val="none"/>
        </w:rPr>
      </w:pPr>
      <w:bookmarkStart w:id="96" w:name="_Toc13342"/>
      <w:bookmarkStart w:id="97" w:name="_Toc16310"/>
      <w:bookmarkStart w:id="98" w:name="_Toc119600882"/>
      <w:bookmarkStart w:id="99" w:name="_Toc24259"/>
      <w:bookmarkStart w:id="100" w:name="_Toc19282"/>
      <w:bookmarkStart w:id="101" w:name="_Toc11093"/>
      <w:bookmarkStart w:id="102" w:name="_Toc4901"/>
      <w:bookmarkStart w:id="103" w:name="_Toc17225"/>
      <w:r>
        <w:rPr>
          <w:rFonts w:ascii="Times New Roman" w:hAnsi="Times New Roman" w:eastAsia="楷体_GB2312" w:cs="Times New Roman"/>
          <w:color w:val="auto"/>
          <w:highlight w:val="none"/>
        </w:rPr>
        <w:t>46.1地名标志设置原则</w:t>
      </w:r>
      <w:bookmarkEnd w:id="96"/>
      <w:bookmarkEnd w:id="97"/>
      <w:bookmarkEnd w:id="98"/>
      <w:bookmarkEnd w:id="99"/>
      <w:bookmarkEnd w:id="100"/>
      <w:bookmarkEnd w:id="101"/>
      <w:bookmarkEnd w:id="102"/>
      <w:bookmarkEnd w:id="103"/>
    </w:p>
    <w:p>
      <w:pPr>
        <w:ind w:firstLine="600"/>
        <w:rPr>
          <w:rFonts w:ascii="Times New Roman" w:hAnsi="Times New Roman" w:cs="Times New Roman"/>
          <w:color w:val="auto"/>
          <w:highlight w:val="none"/>
        </w:rPr>
      </w:pPr>
      <w:r>
        <w:rPr>
          <w:rFonts w:ascii="Times New Roman" w:hAnsi="Times New Roman" w:cs="Times New Roman"/>
          <w:color w:val="auto"/>
          <w:highlight w:val="none"/>
        </w:rPr>
        <w:t>（1）及时设置。新的地名启用后，需及时设置地名标识，使公众及时知道名称，方便使用。同时，也能起到安民告示的作用。</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（2）规范使用。应符合《地名标牌城乡》的国家标准要求。地名标准、汉语拼音拼写正确、用字规范。加强对公共/公开标识物上地名拼写的管理，维护国家主权和尊严。</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（3）不断丰富和完善地名标识设置。地名标志是指引和指位的工具，应当根据客观需要，在形式、内容、密度等方面不断完善，以提高标识的服务水平与质量。</w:t>
      </w:r>
    </w:p>
    <w:p>
      <w:pPr>
        <w:ind w:firstLine="600"/>
        <w:rPr>
          <w:rFonts w:ascii="Times New Roman" w:hAnsi="Times New Roman" w:eastAsia="楷体_GB2312" w:cs="Times New Roman"/>
          <w:color w:val="auto"/>
          <w:highlight w:val="none"/>
        </w:rPr>
      </w:pPr>
      <w:bookmarkStart w:id="104" w:name="_Toc13070"/>
      <w:bookmarkStart w:id="105" w:name="_Toc428"/>
      <w:bookmarkStart w:id="106" w:name="_Toc16441"/>
      <w:bookmarkStart w:id="107" w:name="_Toc7140"/>
      <w:bookmarkStart w:id="108" w:name="_Toc119600883"/>
      <w:bookmarkStart w:id="109" w:name="_Toc15291"/>
      <w:bookmarkStart w:id="110" w:name="_Toc6056"/>
      <w:bookmarkStart w:id="111" w:name="_Toc21442"/>
      <w:r>
        <w:rPr>
          <w:rFonts w:ascii="Times New Roman" w:hAnsi="Times New Roman" w:eastAsia="楷体_GB2312" w:cs="Times New Roman"/>
          <w:color w:val="auto"/>
          <w:highlight w:val="none"/>
        </w:rPr>
        <w:t>46.2地名标志设置要求</w:t>
      </w:r>
      <w:bookmarkEnd w:id="104"/>
      <w:bookmarkEnd w:id="105"/>
      <w:bookmarkEnd w:id="106"/>
      <w:bookmarkEnd w:id="107"/>
      <w:bookmarkEnd w:id="108"/>
      <w:bookmarkEnd w:id="109"/>
      <w:bookmarkEnd w:id="110"/>
      <w:bookmarkEnd w:id="111"/>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地名标志设置密度应符合国家质量技术监督检验检疫总局颁布的《地名标志》（GB17733-2008）国家标准，因地制宜地确定地名标志设置的位置、数量和密度，确保能够充分发挥其指位导向功能。</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（1）行政区和工业区、开发区等功能区地名标志，设置在主要交通道路上的区域界线交会处。</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道路交叉口应分别设置路牌地名标志，当两交叉口间隔大于300m时，可适当增加地名标志的数量。长度过长、转弯过多等有必要显示路牌的地方设置路牌。南北向道路指示牌用绿底白字表示，东西向道路用蓝底白字表示。</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（3）住宅区、建筑物名称标志是国家法定标志物。已命名的住宅区、建筑物要设置地名标志，地名标志应设置在主要出入口处。</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（4）城市公共空间、纪念地、文物古迹、风景名胜和山、河、湖、岛等地理实体，在所处主要交通道路旁或该地理实体明显位置设置地名标志。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（5）轨道交通车站等专业设施，在面向主要交通道路的明显位置设置地名标志。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（6）其他起导向作用的辅助地名标志，按照方便、实用、清晰的原则设置。</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（7）对使用非标准地名或者用字不规范，不符合国家标准，地名标志与现有地名不符以及锈蚀、破损、字迹模糊或者残缺不全的地名标志，设置单位应当及时予以维修或者更换。</w:t>
      </w:r>
    </w:p>
    <w:p>
      <w:pPr>
        <w:pStyle w:val="4"/>
        <w:spacing w:before="156"/>
        <w:ind w:firstLine="640"/>
        <w:rPr>
          <w:rFonts w:ascii="Times New Roman" w:hAnsi="Times New Roman" w:cs="Times New Roman"/>
          <w:color w:val="auto"/>
          <w:highlight w:val="none"/>
        </w:rPr>
      </w:pPr>
      <w:bookmarkStart w:id="112" w:name="_Toc7241"/>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_Toc8173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第47条 门楼牌编码</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设置</w:t>
      </w:r>
      <w:bookmarkEnd w:id="112"/>
    </w:p>
    <w:p>
      <w:pPr>
        <w:ind w:firstLine="600"/>
        <w:rPr>
          <w:rFonts w:ascii="Times New Roman" w:hAnsi="Times New Roman" w:eastAsia="楷体_GB2312" w:cs="Times New Roman"/>
          <w:color w:val="auto"/>
          <w:highlight w:val="none"/>
        </w:rPr>
      </w:pPr>
      <w:bookmarkStart w:id="113" w:name="_Toc891"/>
      <w:bookmarkStart w:id="114" w:name="_Toc12538"/>
      <w:bookmarkStart w:id="115" w:name="_Toc10819"/>
      <w:bookmarkStart w:id="116" w:name="_Toc15731"/>
      <w:bookmarkStart w:id="117" w:name="_Toc25066"/>
      <w:bookmarkStart w:id="118" w:name="_Toc24199"/>
      <w:bookmarkStart w:id="119" w:name="_Toc5696"/>
      <w:bookmarkStart w:id="120" w:name="_Toc119600885"/>
      <w:r>
        <w:rPr>
          <w:rFonts w:ascii="Times New Roman" w:hAnsi="Times New Roman" w:eastAsia="楷体_GB2312" w:cs="Times New Roman"/>
          <w:color w:val="auto"/>
          <w:highlight w:val="none"/>
        </w:rPr>
        <w:t>47.1门楼牌设置</w:t>
      </w:r>
      <w:bookmarkEnd w:id="113"/>
      <w:bookmarkEnd w:id="114"/>
      <w:bookmarkEnd w:id="115"/>
      <w:bookmarkEnd w:id="116"/>
      <w:bookmarkEnd w:id="117"/>
      <w:bookmarkEnd w:id="118"/>
      <w:bookmarkEnd w:id="119"/>
      <w:bookmarkEnd w:id="120"/>
    </w:p>
    <w:p>
      <w:pPr>
        <w:ind w:firstLine="600"/>
        <w:rPr>
          <w:rFonts w:ascii="Times New Roman" w:hAnsi="Times New Roman" w:cs="Times New Roman"/>
          <w:color w:val="auto"/>
          <w:highlight w:val="none"/>
        </w:rPr>
      </w:pPr>
      <w:r>
        <w:rPr>
          <w:rFonts w:ascii="Times New Roman" w:hAnsi="Times New Roman" w:cs="Times New Roman"/>
          <w:color w:val="auto"/>
          <w:highlight w:val="none"/>
        </w:rPr>
        <w:t>门楼牌分门牌、楼牌、平房牌三大类。其中，门牌分大门牌、小门牌、旁门门牌、临时门牌；楼牌分楼号牌、楼房单元号牌、楼房户号牌；平房牌分平房排号牌、平房户号牌。</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门楼牌设置以泰安市政府或经政府批准由地名主管部门公布的街道名称和行政村、自然村名称，以及由交通部门命名的公路名称为依据。除历史形成的编号顺序以外，门楼牌号码应当依规范顺序编号，不得重号、错号。</w:t>
      </w:r>
    </w:p>
    <w:p>
      <w:pPr>
        <w:ind w:firstLine="600"/>
        <w:rPr>
          <w:rFonts w:ascii="Times New Roman" w:hAnsi="Times New Roman" w:eastAsia="楷体_GB2312" w:cs="Times New Roman"/>
          <w:color w:val="auto"/>
          <w:highlight w:val="none"/>
        </w:rPr>
      </w:pPr>
      <w:bookmarkStart w:id="121" w:name="_Toc29767"/>
      <w:bookmarkStart w:id="122" w:name="_Toc2761"/>
      <w:bookmarkStart w:id="123" w:name="_Toc8883"/>
      <w:bookmarkStart w:id="124" w:name="_Toc2187"/>
      <w:bookmarkStart w:id="125" w:name="_Toc119600886"/>
      <w:bookmarkStart w:id="126" w:name="_Toc10391"/>
      <w:bookmarkStart w:id="127" w:name="_Toc9495"/>
      <w:bookmarkStart w:id="128" w:name="_Toc21313"/>
      <w:r>
        <w:rPr>
          <w:rFonts w:ascii="Times New Roman" w:hAnsi="Times New Roman" w:eastAsia="楷体_GB2312" w:cs="Times New Roman"/>
          <w:color w:val="auto"/>
          <w:highlight w:val="none"/>
        </w:rPr>
        <w:t>47.2门楼牌编排</w:t>
      </w:r>
      <w:bookmarkEnd w:id="121"/>
      <w:bookmarkEnd w:id="122"/>
      <w:bookmarkEnd w:id="123"/>
      <w:bookmarkEnd w:id="124"/>
      <w:bookmarkEnd w:id="125"/>
      <w:bookmarkEnd w:id="126"/>
      <w:bookmarkEnd w:id="127"/>
      <w:bookmarkEnd w:id="128"/>
    </w:p>
    <w:p>
      <w:pPr>
        <w:ind w:firstLine="600"/>
        <w:rPr>
          <w:rFonts w:ascii="Times New Roman" w:hAnsi="Times New Roman" w:cs="Times New Roman"/>
          <w:color w:val="auto"/>
          <w:highlight w:val="none"/>
        </w:rPr>
      </w:pPr>
      <w:r>
        <w:rPr>
          <w:rFonts w:ascii="Times New Roman" w:hAnsi="Times New Roman" w:cs="Times New Roman"/>
          <w:color w:val="auto"/>
          <w:highlight w:val="none"/>
        </w:rPr>
        <w:t>（1）城区门楼牌依路、街、巷的顺序统一编排号码。路、街、巷、胡同两侧均有建筑物的，一侧编单号，一侧编双号。仅一侧有建筑物的，只编单号或双号。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（2）东西向道路，由东向西编号，道路北侧编单号，道路南侧编双号；南北向道路，由北向南编号，道路东侧编双号，道路西侧编单号。</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城区新建、改建的路、街、巷其两侧建筑物的门楼牌号码，可采取零点丈量距离的方法编排。即从路、街、巷的起点位置开始丈量，到每个建筑物门口中间位置的米数，即为其门楼牌的号码。对应编单号实际距离为偶数或对应编双号实际距离为奇数时，则向前进一位数字。规划区内拟新建的各类建筑物，可按上述方法预留门楼牌号码。</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（4）连续编排门楼牌号码的路、街、巷两侧的院落或楼房，中间新建房屋增设新门楼牌号的，可在其前号后增加附号编排（如：1号、2号门之间需要增加两个门楼牌号，其新增加的门楼牌号为“1-1”“1-2”）。</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其他未尽事项，可参照山东省公安厅发布的《山东省门楼牌编制管理办法》及泰安市门楼牌编制规则执行。</w:t>
      </w:r>
    </w:p>
    <w:p>
      <w:pPr>
        <w:pStyle w:val="4"/>
        <w:spacing w:before="156"/>
        <w:ind w:firstLine="640"/>
        <w:rPr>
          <w:rFonts w:ascii="Times New Roman" w:hAnsi="Times New Roman" w:cs="Times New Roman"/>
          <w:color w:val="auto"/>
          <w:highlight w:val="none"/>
        </w:rPr>
      </w:pPr>
      <w:bookmarkStart w:id="129" w:name="_Toc29411"/>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_Toc2990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第48条 设立地名标志导向系统</w:t>
      </w:r>
      <w:r>
        <w:rPr>
          <w:rFonts w:ascii="Times New Roman" w:hAnsi="Times New Roman" w:cs="Times New Roman"/>
          <w:color w:val="auto"/>
          <w:highlight w:val="none"/>
          <w:lang w:val="zh-CN"/>
        </w:rPr>
        <w:fldChar w:fldCharType="end"/>
      </w:r>
      <w:bookmarkEnd w:id="129"/>
    </w:p>
    <w:p>
      <w:pPr>
        <w:ind w:firstLine="600"/>
        <w:rPr>
          <w:rFonts w:ascii="Times New Roman" w:hAnsi="Times New Roman" w:eastAsia="楷体_GB2312" w:cs="Times New Roman"/>
          <w:color w:val="auto"/>
          <w:highlight w:val="none"/>
        </w:rPr>
      </w:pPr>
      <w:bookmarkStart w:id="130" w:name="_Toc10708"/>
      <w:bookmarkStart w:id="131" w:name="_Toc27809"/>
      <w:r>
        <w:rPr>
          <w:rFonts w:ascii="Times New Roman" w:hAnsi="Times New Roman" w:eastAsia="楷体_GB2312" w:cs="Times New Roman"/>
          <w:color w:val="auto"/>
          <w:highlight w:val="none"/>
        </w:rPr>
        <w:t>48.1地名标志导向系统</w:t>
      </w:r>
      <w:bookmarkEnd w:id="130"/>
      <w:bookmarkEnd w:id="131"/>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标志导向系统，是将具有地名意义的地理实体进行科学分类后，以标准化的形式设计和设置地名标志，形成地名标志体系，通过各个地名标志的指位功能和相互位置关系，产生导向链的功能；在此基础上，建立配套的虚拟导向系统，实现地名信息化管理、路线模拟和即时查询等功能。</w:t>
      </w:r>
    </w:p>
    <w:p>
      <w:pPr>
        <w:ind w:firstLine="600"/>
        <w:rPr>
          <w:rFonts w:ascii="Times New Roman" w:hAnsi="Times New Roman" w:eastAsia="楷体_GB2312" w:cs="Times New Roman"/>
          <w:color w:val="auto"/>
          <w:highlight w:val="none"/>
        </w:rPr>
      </w:pPr>
      <w:bookmarkStart w:id="132" w:name="_Toc16199"/>
      <w:bookmarkStart w:id="133" w:name="_Toc32434"/>
      <w:r>
        <w:rPr>
          <w:rFonts w:ascii="Times New Roman" w:hAnsi="Times New Roman" w:eastAsia="楷体_GB2312" w:cs="Times New Roman"/>
          <w:color w:val="auto"/>
          <w:highlight w:val="none"/>
        </w:rPr>
        <w:t>48.2地名标志标准化</w:t>
      </w:r>
      <w:bookmarkEnd w:id="132"/>
      <w:bookmarkEnd w:id="133"/>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地名标志标准化规划设计原则：</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通用性原则：即没有时间、地点、人的限制，可以共同使用。</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识别性原则：导示系统的主要功能是帮助人们在空间环境中寻路，所以应具有良好的识别性。</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共存性原则：即信息共存，形态共存，与环境共存。</w:t>
      </w:r>
    </w:p>
    <w:p>
      <w:pPr>
        <w:ind w:firstLine="600"/>
        <w:rPr>
          <w:rFonts w:ascii="Times New Roman" w:hAnsi="Times New Roman" w:eastAsia="楷体_GB2312" w:cs="Times New Roman"/>
          <w:color w:val="auto"/>
          <w:highlight w:val="none"/>
        </w:rPr>
      </w:pPr>
      <w:bookmarkStart w:id="134" w:name="_Toc2334"/>
      <w:bookmarkStart w:id="135" w:name="_Toc7425"/>
      <w:r>
        <w:rPr>
          <w:rFonts w:ascii="Times New Roman" w:hAnsi="Times New Roman" w:eastAsia="楷体_GB2312" w:cs="Times New Roman"/>
          <w:color w:val="auto"/>
          <w:highlight w:val="none"/>
        </w:rPr>
        <w:t>48.3完善现有地名标志导向设施</w:t>
      </w:r>
      <w:bookmarkEnd w:id="134"/>
      <w:bookmarkEnd w:id="135"/>
    </w:p>
    <w:p>
      <w:pPr>
        <w:ind w:firstLine="600"/>
        <w:rPr>
          <w:rFonts w:ascii="Times New Roman" w:hAnsi="Times New Roman" w:cs="Times New Roman"/>
          <w:color w:val="auto"/>
          <w:highlight w:val="none"/>
        </w:rPr>
      </w:pPr>
      <w:r>
        <w:rPr>
          <w:rFonts w:ascii="Times New Roman" w:hAnsi="Times New Roman" w:cs="Times New Roman"/>
          <w:color w:val="auto"/>
          <w:highlight w:val="none"/>
        </w:rPr>
        <w:t>根据《中华人民共和国国家标准—地名标志》（GB17733—2008）中关于地名标志设置密度的要求，“街、巷的交叉口均应设置街、巷地名标志。当两交叉口间隔大于300m时，可适当增加街、巷地名标志的数量。应因地制宜地确定地名标志的设置密度，以确保能够充分发挥其指位导向功能”，泰安市中心城区应根据这一标准完善地名标志导向设施。除此之外，还应在车站、大型场所等人流量较大的城市主要节点处增加地名标志导向设施。</w:t>
      </w:r>
    </w:p>
    <w:p>
      <w:pPr>
        <w:pStyle w:val="2"/>
        <w:ind w:firstLine="600"/>
        <w:jc w:val="both"/>
        <w:rPr>
          <w:rFonts w:ascii="Times New Roman" w:hAnsi="Times New Roman" w:cs="Times New Roman"/>
          <w:b w:val="0"/>
          <w:color w:val="auto"/>
          <w:spacing w:val="0"/>
          <w:sz w:val="30"/>
          <w:highlight w:val="none"/>
        </w:rPr>
      </w:pPr>
      <w:r>
        <w:rPr>
          <w:rFonts w:ascii="Times New Roman" w:hAnsi="Times New Roman" w:cs="Times New Roman"/>
          <w:b w:val="0"/>
          <w:color w:val="auto"/>
          <w:spacing w:val="0"/>
          <w:sz w:val="30"/>
          <w:highlight w:val="none"/>
        </w:rPr>
        <w:t>地名主管部门，应增设地名标志档案，对本区域内地名标志的材质、规格、造型、内容、安装部位和维护、更新等一系列情况加以记载。应逐步创造条件，建立地名标志信息系统，做到及时掌握地名标志状况、及时发现问题、及时检查维护、实施跟踪管理。</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136" w:name="_Toc7600"/>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_Toc17409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第十三章 数字地名规划</w:t>
      </w:r>
      <w:r>
        <w:rPr>
          <w:rFonts w:ascii="Times New Roman" w:hAnsi="Times New Roman" w:cs="Times New Roman"/>
          <w:color w:val="auto"/>
          <w:highlight w:val="none"/>
          <w:lang w:val="zh-CN"/>
        </w:rPr>
        <w:fldChar w:fldCharType="end"/>
      </w:r>
      <w:bookmarkEnd w:id="136"/>
    </w:p>
    <w:p>
      <w:pPr>
        <w:pStyle w:val="4"/>
        <w:spacing w:before="156"/>
        <w:ind w:firstLine="640"/>
        <w:rPr>
          <w:rFonts w:ascii="Times New Roman" w:hAnsi="Times New Roman" w:cs="Times New Roman"/>
          <w:color w:val="auto"/>
          <w:highlight w:val="none"/>
        </w:rPr>
      </w:pPr>
      <w:bookmarkStart w:id="137" w:name="_Toc360"/>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_Toc5184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49</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地名</w:t>
      </w:r>
      <w:r>
        <w:rPr>
          <w:rFonts w:ascii="Times New Roman" w:hAnsi="Times New Roman" w:cs="Times New Roman"/>
          <w:color w:val="auto"/>
          <w:highlight w:val="none"/>
        </w:rPr>
        <w:t>空间</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数据库</w:t>
      </w:r>
      <w:bookmarkEnd w:id="137"/>
    </w:p>
    <w:p>
      <w:pPr>
        <w:pStyle w:val="2"/>
        <w:ind w:firstLine="600"/>
        <w:jc w:val="both"/>
        <w:rPr>
          <w:rFonts w:ascii="Times New Roman" w:hAnsi="Times New Roman" w:cs="Times New Roman"/>
          <w:b w:val="0"/>
          <w:color w:val="auto"/>
          <w:spacing w:val="0"/>
          <w:sz w:val="30"/>
          <w:highlight w:val="none"/>
        </w:rPr>
      </w:pPr>
      <w:r>
        <w:rPr>
          <w:rFonts w:ascii="Times New Roman" w:hAnsi="Times New Roman" w:cs="Times New Roman"/>
          <w:b w:val="0"/>
          <w:color w:val="auto"/>
          <w:spacing w:val="0"/>
          <w:sz w:val="30"/>
          <w:highlight w:val="none"/>
        </w:rPr>
        <w:t>地名空间数据库作为地名信息化服务平台的基础，构建和高效应用地名空间数据库对于国土管理、城市规划、自然资源管理等领域至关重要。</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49.1数据库的建设</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根据国家地名信息管理和地名信息数据库建设的相关规范标准，借助大数据和云计算技术、地理信息系统、数据库架构等技术，建立地名空间数据库。通过地名普查成果导入、原始档案比对和镇街实地核查，将存量地名空间数据上图，实现地名数据图像化、空间化。</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（1）加强数据归集与治理，甄别纠正现存地名类别错误等问题，标准化处理不规范数据，逐条比对存疑数据，剔除重复地名数据，注销已拆除地名数据。</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（2）通过泰安政务服务网、建立APP等方式开展地名网上办理，鼓励居民参与到地名管理工作中，实现标准地名数据库实时动态管理。</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49.2数据内容</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空间数据库的数据包括地名数据、行政区划数据、地形数据（背景数据），在特殊情况下可能还会包括遥感影像数据。其中，地形数据主要有道路、河流、居民地、桥梁、植被等数据；地名数据主要为国家最新颁布的地名分类数据；行政区划数据主要为行政界线、行政区划以及界线桩点等数据。</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49.3高效应用地名空间数据库</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（1）地名查询和分析。地名空间数据库可以用于快速查询地名信息，如地点搜索、距离计算、路径规划等，对于导航、地理信息分析和应急响应等领域非常有用。</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空间数据分析和决策支持。通过地名数据库，可以进行各种空间数据分析，如热点分析、地名关联性分析、地名演变趋势等，可以用于城市规划、环境保护、资源管理等决策支持，有助于提高决策的科学性和效率。</w:t>
      </w:r>
    </w:p>
    <w:p>
      <w:pPr>
        <w:pStyle w:val="4"/>
        <w:spacing w:before="156"/>
        <w:ind w:firstLine="640"/>
        <w:rPr>
          <w:rFonts w:ascii="Times New Roman" w:hAnsi="Times New Roman" w:cs="Times New Roman"/>
          <w:color w:val="auto"/>
          <w:highlight w:val="none"/>
          <w:lang w:val="zh-CN"/>
        </w:rPr>
      </w:pPr>
      <w:bookmarkStart w:id="138" w:name="_Toc6679"/>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_Toc25408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50</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地名</w:t>
      </w:r>
      <w:r>
        <w:rPr>
          <w:rFonts w:ascii="Times New Roman" w:hAnsi="Times New Roman" w:cs="Times New Roman"/>
          <w:color w:val="auto"/>
          <w:highlight w:val="none"/>
        </w:rPr>
        <w:t>地址数据库</w:t>
      </w:r>
      <w:r>
        <w:rPr>
          <w:rFonts w:ascii="Times New Roman" w:hAnsi="Times New Roman" w:cs="Times New Roman"/>
          <w:color w:val="auto"/>
          <w:highlight w:val="none"/>
          <w:lang w:val="zh-CN"/>
        </w:rPr>
        <w:fldChar w:fldCharType="end"/>
      </w:r>
      <w:bookmarkEnd w:id="138"/>
    </w:p>
    <w:p>
      <w:pPr>
        <w:widowControl/>
        <w:ind w:firstLine="600"/>
        <w:jc w:val="left"/>
        <w:rPr>
          <w:rFonts w:ascii="Times New Roman" w:hAnsi="Times New Roman" w:cs="Times New Roman"/>
          <w:color w:val="auto"/>
          <w:highlight w:val="none"/>
        </w:rPr>
      </w:pPr>
      <w:r>
        <w:rPr>
          <w:rFonts w:ascii="Times New Roman" w:hAnsi="Times New Roman" w:cs="Times New Roman"/>
          <w:color w:val="auto"/>
          <w:highlight w:val="none"/>
        </w:rPr>
        <w:t>地名地址作为基础地理信息公共资源，是智慧城市建设的重要组成部分。科学合理地建立一套标准、权威、准确、及时更新的地名地址数据库，为社会大众日常生活提供位置服务，为政府管理部门专题业务分析提供便利。</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50.1数据库建设</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地名地址数据库是一个重要的地理信息资源，其建立需要多个步骤。</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（1）收集各种地名和地址信息，包括地名的正式名称、别名、地理坐标、行政区划、街道名称、邮政编码等信息；</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（2）将数据进行标准化处理，以确保一致性和准确性；</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（3）使用地理信息系统（GIS）工具将数据地理编码，以便将地址与地理坐标关联起来；</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（4）将数据进行分类和索引，以便高效检索。</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50.2数据内容</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（1）地名数据。包括陆地水系，陆地地形，行政区域，群众自治组织，非行政区域，居民点，交通运输设施，水利、电力、通信设施，纪念地、旅游景点，建筑物，单位，地名标志等12大类。</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（2）地址数据。包含门（楼）址、小区或建筑物名、门（楼）详址和组织机构名等信息。</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（3）行政区数据。包括省级行政区、市（州）级行政区、县级行政区和乡级行政区。</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50.3高效应用地名地址数据库</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（1）城市规划和管理方面：根据地名地址数据库，城市规划师可以更好地了解城市的发展趋势和需求，从而优化城市基础设施规划和交通管理，同时有助于城市管理部门更快速地响应紧急情况和提供市民服务。</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（2）商业和市场营销方面：企业可以利用地名地址数据库精确定位目标市场，进行地理定位营销活动。</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（3）物流和配送方面：物流公司可以利用地名地址数据库来规划最佳交付路线，提高交付效率，减少运输成本。</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（4）旅游和导航方面：导航应用程序和旅游服务可以使用地名地址数据库来提供准确的导航和位置信息，帮助人们更轻松地探索新地方。</w:t>
      </w:r>
    </w:p>
    <w:p>
      <w:pPr>
        <w:pStyle w:val="4"/>
        <w:spacing w:before="156"/>
        <w:ind w:firstLine="640"/>
        <w:rPr>
          <w:rFonts w:ascii="Times New Roman" w:hAnsi="Times New Roman" w:cs="Times New Roman"/>
          <w:color w:val="auto"/>
          <w:highlight w:val="none"/>
        </w:rPr>
      </w:pPr>
      <w:bookmarkStart w:id="139" w:name="_Toc29690"/>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_Toc6709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51</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“互联网</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+”地名</w:t>
      </w:r>
      <w:bookmarkEnd w:id="139"/>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通过“互联网+”创新城市道路“二维码”设置，以城市道路为重点，打造道路文化二维码专属身份证，既满足智慧城市信息化建设需求，为广大市民提供便捷服务，又让地名文化信息一键可得。中心城区应通过“互联网+”地名，进一步加强包括道路名称在内的七大类地名文化宣传，更好地发挥地名在方便人民群众生产生活、促进社会交流交往、弘扬泰安优秀传统文化、服务经济社会协调发展等方面的作用，提升地名管理服务水平，助推城市数字化建设和乡村振兴。</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51.1“互联网+”城市地名标志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为城市新命名更名的道路、居民点、建筑物、水系、公共空间等七大类地名设置标准地名标志，新设地名标志增加二维码智慧标识，通过扫描标识上的二维码，即可获取其基本信息，如：道路在百度上的具体位置和道路的起点、终点、长度、宽度、地名来历、两侧市容特点、自然地理实体、主要相交道路、社会文化特点及路面性质等，推动“互联网+”地名成果高效运用，方便外来客商的出行，提升地名公共服务能力和社会治理水平，促进经济社会发展。</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51.2“互联网+”乡村地名标志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以“深化乡村地名服务，点亮美好家园”全国试点为契机，系统梳理中心城区乡村自然地理实体、乡村居民点、乡村道路街巷、乡村公共服务设施、乡村旅游景点等命名设标现状及存在问题。新设置的乡村地名标志除了标准、规范外，全部增设二维码，通过扫描标识上的二维码，即可获取设标地名所在镇村地名文化和经济、旅游、土特产等相关信息以及《地名管理条例》等政策法规，助推乡村振兴和美好乡村建设。</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51.3“互联网+”区域界线界桩</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按照“界线明确、界桩无损、地区稳定、社会和谐”的目标，对中心城区所有界桩进行排查，在征得毗邻双方同意的基础上，对原址界桩进行更新设置，解决原界桩过小、破旧等问题。结合《地名管理条例》宣传，为每个界桩增设一块宣传牌并配置二维码，群众通过“一网扫”，即可了解泰安历史沿革、边界线简介、地名文化简介、区划地名工作动态和行政区划政策法规等相关信息，同时还可以收看泰安宣传片，欣赏泰安历史文化遗产、古城、历史文化街区和历史风貌区等泰安特色。</w:t>
      </w:r>
    </w:p>
    <w:p>
      <w:pPr>
        <w:pStyle w:val="4"/>
        <w:spacing w:before="156"/>
        <w:ind w:firstLine="640"/>
        <w:rPr>
          <w:rFonts w:ascii="Times New Roman" w:hAnsi="Times New Roman" w:cs="Times New Roman"/>
          <w:color w:val="auto"/>
          <w:highlight w:val="none"/>
        </w:rPr>
      </w:pPr>
      <w:bookmarkStart w:id="140" w:name="_Toc27694"/>
      <w:r>
        <w:rPr>
          <w:rFonts w:ascii="Times New Roman" w:hAnsi="Times New Roman" w:cs="Times New Roman"/>
          <w:color w:val="auto"/>
          <w:highlight w:val="none"/>
          <w:lang w:val="zh-CN"/>
        </w:rPr>
        <w:t>第</w:t>
      </w:r>
      <w:r>
        <w:rPr>
          <w:rFonts w:ascii="Times New Roman" w:hAnsi="Times New Roman" w:cs="Times New Roman"/>
          <w:color w:val="auto"/>
          <w:highlight w:val="none"/>
        </w:rPr>
        <w:t>52</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智慧地名</w:t>
      </w:r>
      <w:bookmarkEnd w:id="140"/>
    </w:p>
    <w:p>
      <w:pPr>
        <w:ind w:firstLine="600"/>
        <w:rPr>
          <w:rFonts w:ascii="Times New Roman" w:hAnsi="Times New Roman" w:cs="Times New Roman"/>
          <w:color w:val="auto"/>
          <w:highlight w:val="none"/>
        </w:rPr>
      </w:pPr>
      <w:r>
        <w:rPr>
          <w:rFonts w:ascii="Times New Roman" w:hAnsi="Times New Roman" w:cs="Times New Roman"/>
          <w:color w:val="auto"/>
          <w:highlight w:val="none"/>
        </w:rPr>
        <w:t>推进智慧地名建设，应用现代信息技术手段，拓展地名管理与服务的领域，多措并举，推进智慧地名工作。</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52.1打造“智慧地名”体系</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加快“智慧地名”建设，完成标准地名地址数据归集工作，建立地名地址数据库，并提供数据共享服务。在地名地址库数据库基础上建设运行的地名地址管理平台，完成同泰安政务服务网、一窗受理平台、省厅区划地名信息管理系统、市档案馆、市数据资源管理平台等近10个平台的对接，实现各类业务数据、地名地址数据横向纵向流转，逐步打造一个业务环环相扣、数据充分共享的“智慧地名”体系。</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52.2建立区划地名网</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建立区划地名网，巩固完善数字地名建设。在网站开设地名普查专栏，开通泰安市中心城区第二次全国地名普查微信公众号，提高第二次全国地名普查的公众知晓度。在网站整合“中心城区楼门牌编码查询系统”和“中心城区地名网上申报系统”，实现地名命名、更名网上审批、公众地名查询功能，有效的解决地名服务的“一公里”问题，方便群众办事。</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52.3推出智慧地名标志</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将已经登记入库的各类地名标志，其中包括街路牌、乡镇、村、自然村牌等赋予独立的二维码，通过手机扫描二维码，即可了解地名来历、含义及标志的地理位置、制作厂家、管理单位等详细信息。进一步扩大智慧门牌的应用领域，包括民政其他业务，如敬老院、互助幸福院、烈士纪念地和名胜古迹等管理方面，使地名工作更好地服务社会、服务经济发展。</w:t>
      </w:r>
    </w:p>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
        <w:spacing w:before="312" w:after="468"/>
        <w:rPr>
          <w:rFonts w:ascii="Times New Roman" w:hAnsi="Times New Roman" w:cs="Times New Roman"/>
          <w:color w:val="auto"/>
          <w:highlight w:val="none"/>
        </w:rPr>
      </w:pPr>
      <w:bookmarkStart w:id="141" w:name="_Toc2378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_Toc7070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第十四章 地名文化遗产保护规划</w:t>
      </w:r>
      <w:r>
        <w:rPr>
          <w:rFonts w:ascii="Times New Roman" w:hAnsi="Times New Roman" w:cs="Times New Roman"/>
          <w:color w:val="auto"/>
          <w:highlight w:val="none"/>
          <w:lang w:val="zh-CN"/>
        </w:rPr>
        <w:fldChar w:fldCharType="end"/>
      </w:r>
      <w:bookmarkEnd w:id="141"/>
    </w:p>
    <w:p>
      <w:pPr>
        <w:pStyle w:val="4"/>
        <w:spacing w:before="156"/>
        <w:ind w:firstLine="640"/>
        <w:rPr>
          <w:rFonts w:ascii="Times New Roman" w:hAnsi="Times New Roman" w:cs="Times New Roman"/>
          <w:color w:val="auto"/>
          <w:highlight w:val="none"/>
        </w:rPr>
      </w:pPr>
      <w:bookmarkStart w:id="142" w:name="_Toc32228"/>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_Toc21604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第53条 保护原则</w:t>
      </w:r>
      <w:r>
        <w:rPr>
          <w:rFonts w:ascii="Times New Roman" w:hAnsi="Times New Roman" w:cs="Times New Roman"/>
          <w:color w:val="auto"/>
          <w:highlight w:val="none"/>
          <w:lang w:val="zh-CN"/>
        </w:rPr>
        <w:fldChar w:fldCharType="end"/>
      </w:r>
      <w:bookmarkEnd w:id="142"/>
    </w:p>
    <w:p>
      <w:pPr>
        <w:ind w:firstLine="600"/>
        <w:rPr>
          <w:rFonts w:ascii="Times New Roman" w:hAnsi="Times New Roman" w:eastAsia="楷体_GB2312" w:cs="Times New Roman"/>
          <w:color w:val="auto"/>
          <w:highlight w:val="none"/>
          <w:lang w:val="zh-CN"/>
        </w:rPr>
      </w:pPr>
      <w:r>
        <w:rPr>
          <w:rFonts w:ascii="Times New Roman" w:hAnsi="Times New Roman" w:eastAsia="楷体_GB2312" w:cs="Times New Roman"/>
          <w:color w:val="auto"/>
          <w:highlight w:val="none"/>
        </w:rPr>
        <w:t>53</w:t>
      </w:r>
      <w:r>
        <w:rPr>
          <w:rFonts w:ascii="Times New Roman" w:hAnsi="Times New Roman" w:eastAsia="楷体_GB2312" w:cs="Times New Roman"/>
          <w:color w:val="auto"/>
          <w:highlight w:val="none"/>
          <w:lang w:val="zh-CN"/>
        </w:rPr>
        <w:t>.1稳定性原则</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保护历史地名的稳定性是地名保护的首要原则。谨慎处理中心城区老地名的注销、更名或合并，严格控制中心城区地名保护名录中在用地名的更名。</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53.2使用性原则</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合理使用、注重传承是地名保护的主要途径。使用历史地名及其派生地名，历史地名难以直接使用的，可雅化、衍生后使用。</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53.3复苏性原则</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rPr>
        <w:t>历史上存在过、现在没有被使用的历史地名，有丰厚的文化底蕴和重要的历史价值，且符合地名使用要求的，可考虑重新启用，未被启用的，可以采取挂牌立碑等措施加以保护。</w:t>
      </w:r>
    </w:p>
    <w:p>
      <w:pPr>
        <w:pStyle w:val="4"/>
        <w:spacing w:before="156"/>
        <w:ind w:firstLine="640"/>
        <w:rPr>
          <w:rFonts w:ascii="Times New Roman" w:hAnsi="Times New Roman" w:cs="Times New Roman"/>
          <w:color w:val="auto"/>
          <w:highlight w:val="none"/>
          <w:lang w:val="zh-CN"/>
        </w:rPr>
      </w:pPr>
      <w:bookmarkStart w:id="143" w:name="_Toc98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_Toc2492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lang w:val="zh-CN"/>
        </w:rPr>
        <w:t>第</w:t>
      </w:r>
      <w:r>
        <w:rPr>
          <w:rFonts w:ascii="Times New Roman" w:hAnsi="Times New Roman" w:cs="Times New Roman"/>
          <w:color w:val="auto"/>
          <w:highlight w:val="none"/>
        </w:rPr>
        <w:t>54</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w:t>
      </w:r>
      <w:r>
        <w:rPr>
          <w:rFonts w:ascii="Times New Roman" w:hAnsi="Times New Roman" w:cs="Times New Roman"/>
          <w:color w:val="auto"/>
          <w:highlight w:val="none"/>
          <w:lang w:val="zh-CN"/>
        </w:rPr>
        <w:t>保护对象</w:t>
      </w:r>
      <w:r>
        <w:rPr>
          <w:rFonts w:ascii="Times New Roman" w:hAnsi="Times New Roman" w:cs="Times New Roman"/>
          <w:color w:val="auto"/>
          <w:highlight w:val="none"/>
          <w:lang w:val="zh-CN"/>
        </w:rPr>
        <w:fldChar w:fldCharType="end"/>
      </w:r>
      <w:bookmarkEnd w:id="143"/>
    </w:p>
    <w:p>
      <w:pPr>
        <w:ind w:firstLine="600"/>
        <w:rPr>
          <w:rFonts w:ascii="Times New Roman" w:hAnsi="Times New Roman" w:cs="Times New Roman"/>
          <w:color w:val="auto"/>
          <w:highlight w:val="none"/>
        </w:rPr>
      </w:pPr>
      <w:r>
        <w:rPr>
          <w:rFonts w:ascii="Times New Roman" w:hAnsi="Times New Roman" w:cs="Times New Roman"/>
          <w:color w:val="auto"/>
          <w:highlight w:val="none"/>
        </w:rPr>
        <w:t>（1）全国、省、市、区（级）重点文物保护单位的所有地名；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（2）散布在中心城区范围内、尚未列入文保单位，但极具保护价值的个体地名；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（3）按存续时间认定，使用50年以上的道路、桥梁、轨道交通车站、城市公共空间、建筑物、住宅区、水系等地名；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（4）具有重要保护价值的聚落、街区、景点、寺院、庙庵、道观、古树名木等名称；</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（5）其他有丰富文化内涵的地名。</w:t>
      </w:r>
    </w:p>
    <w:p>
      <w:pPr>
        <w:pStyle w:val="4"/>
        <w:spacing w:before="156"/>
        <w:ind w:firstLine="640"/>
        <w:rPr>
          <w:rFonts w:ascii="Times New Roman" w:hAnsi="Times New Roman" w:cs="Times New Roman"/>
          <w:color w:val="auto"/>
          <w:highlight w:val="none"/>
        </w:rPr>
      </w:pPr>
      <w:bookmarkStart w:id="144" w:name="_Toc12274"/>
      <w:r>
        <w:rPr>
          <w:rFonts w:ascii="Times New Roman" w:hAnsi="Times New Roman" w:cs="Times New Roman"/>
          <w:color w:val="auto"/>
          <w:highlight w:val="none"/>
          <w:lang w:val="zh-CN"/>
        </w:rPr>
        <w:t>第</w:t>
      </w:r>
      <w:r>
        <w:rPr>
          <w:rFonts w:ascii="Times New Roman" w:hAnsi="Times New Roman" w:cs="Times New Roman"/>
          <w:color w:val="auto"/>
          <w:highlight w:val="none"/>
        </w:rPr>
        <w:t>55</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保护重点</w:t>
      </w:r>
      <w:bookmarkEnd w:id="144"/>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rPr>
        <w:t>重点保护地名具有丰富或独特的文化价值，有较高的知名度。以岱庙片区为重点保护区域实施重点保护，范围东至温泉路，西至龙潭路，北至环山路，南至泰辛铁路、规划岳镇环路。此外，重点保护1949年10月1日以前形成的具有历史文化价值和纪念意义的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泰安市中心城区首批道路地名保护名录详见附表12。</w:t>
      </w:r>
    </w:p>
    <w:p>
      <w:pPr>
        <w:pStyle w:val="4"/>
        <w:spacing w:before="156"/>
        <w:ind w:firstLine="640"/>
        <w:rPr>
          <w:rFonts w:ascii="Times New Roman" w:hAnsi="Times New Roman" w:cs="Times New Roman"/>
          <w:color w:val="auto"/>
          <w:highlight w:val="none"/>
        </w:rPr>
      </w:pPr>
      <w:bookmarkStart w:id="145" w:name="_Toc18345"/>
      <w:r>
        <w:rPr>
          <w:rFonts w:ascii="Times New Roman" w:hAnsi="Times New Roman" w:cs="Times New Roman"/>
          <w:color w:val="auto"/>
          <w:highlight w:val="none"/>
          <w:lang w:val="zh-CN"/>
        </w:rPr>
        <w:t>第</w:t>
      </w:r>
      <w:r>
        <w:rPr>
          <w:rFonts w:ascii="Times New Roman" w:hAnsi="Times New Roman" w:cs="Times New Roman"/>
          <w:color w:val="auto"/>
          <w:highlight w:val="none"/>
        </w:rPr>
        <w:t>56</w:t>
      </w:r>
      <w:r>
        <w:rPr>
          <w:rFonts w:ascii="Times New Roman" w:hAnsi="Times New Roman" w:cs="Times New Roman"/>
          <w:color w:val="auto"/>
          <w:highlight w:val="none"/>
          <w:lang w:val="zh-CN"/>
        </w:rPr>
        <w:t>条</w:t>
      </w:r>
      <w:r>
        <w:rPr>
          <w:rFonts w:ascii="Times New Roman" w:hAnsi="Times New Roman" w:cs="Times New Roman"/>
          <w:color w:val="auto"/>
          <w:highlight w:val="none"/>
        </w:rPr>
        <w:t xml:space="preserve"> 保护措施</w:t>
      </w:r>
      <w:bookmarkEnd w:id="145"/>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56.1制定完善地名文化遗产保护名录</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加强历史地名研究，开展历史地名普查，制定市、县两级地名文化遗产保护名录，将符合条件的地名文化遗产列入名录进行保护。</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56.2建立历史地名数据库</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运用电子地图、遥感影像等技术手段，拓展利用互联网、大数据等技术方式，形成全面覆盖市、县两级的历史地名数据资源体系，做好地名档案管理。</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56.3竖立历史地名保护标识</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竖立历史地名文化地标、纪念铭牌等，标识的内容包括地名、产生年代、名称来源和含义等。</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56.4实施历史地名“重启”工程</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对于一些已经消失的、具有重要历史价值的历史地名进行就近重启再生或派生利用。对于已经消失但缺乏重启价值的老地名，通过影像、文稿、数字地名等方式保留下来，作为后人了解中心城区记忆的窗口，维护城市历史文明。依法拆除或者迁移历史地名所指称的实体时，相关部门事先同地名主管部门制定地名保护方案。</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rPr>
        <w:t>泰安市中心城区首批历史地名重启再生名录详见附表13。</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146" w:name="_Toc27334"/>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_Toc2433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第十五章 地名调整与优化</w:t>
      </w:r>
      <w:r>
        <w:rPr>
          <w:rFonts w:ascii="Times New Roman" w:hAnsi="Times New Roman" w:cs="Times New Roman"/>
          <w:color w:val="auto"/>
          <w:highlight w:val="none"/>
          <w:lang w:val="zh-CN"/>
        </w:rPr>
        <w:fldChar w:fldCharType="end"/>
      </w:r>
      <w:bookmarkEnd w:id="146"/>
    </w:p>
    <w:p>
      <w:pPr>
        <w:pStyle w:val="4"/>
        <w:spacing w:before="156"/>
        <w:ind w:firstLine="640"/>
        <w:rPr>
          <w:rFonts w:ascii="Times New Roman" w:hAnsi="Times New Roman" w:cs="Times New Roman"/>
          <w:color w:val="auto"/>
          <w:highlight w:val="none"/>
        </w:rPr>
      </w:pPr>
      <w:bookmarkStart w:id="147" w:name="_Toc18454"/>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_Toc30956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第57条 调整对象与优化内容</w:t>
      </w:r>
      <w:r>
        <w:rPr>
          <w:rFonts w:ascii="Times New Roman" w:hAnsi="Times New Roman" w:cs="Times New Roman"/>
          <w:color w:val="auto"/>
          <w:highlight w:val="none"/>
          <w:lang w:val="zh-CN"/>
        </w:rPr>
        <w:fldChar w:fldCharType="end"/>
      </w:r>
      <w:bookmarkEnd w:id="147"/>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57.1重名、同音的地名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包括同类地名中专名相同或读音相同的地名、不同类地名相同的地名。</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57.2通名或专名使用不规范的地名</w:t>
      </w:r>
    </w:p>
    <w:p>
      <w:pPr>
        <w:ind w:firstLine="600"/>
        <w:rPr>
          <w:rFonts w:ascii="Times New Roman" w:hAnsi="Times New Roman" w:cs="Times New Roman"/>
          <w:b/>
          <w:bCs/>
          <w:color w:val="auto"/>
          <w:highlight w:val="none"/>
        </w:rPr>
      </w:pPr>
      <w:r>
        <w:rPr>
          <w:rFonts w:ascii="Times New Roman" w:hAnsi="Times New Roman" w:cs="Times New Roman"/>
          <w:color w:val="auto"/>
          <w:highlight w:val="none"/>
        </w:rPr>
        <w:t>专名或通名缺失或使用不规范的，不能准确反映地名类别的地名。</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57.3与历史文化内涵不符的地名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包括规划暂用名、新产生的纯序数词地名、不能反映地方文化及地理环境特色的地名。</w:t>
      </w:r>
    </w:p>
    <w:p>
      <w:pPr>
        <w:ind w:firstLine="600"/>
        <w:rPr>
          <w:rFonts w:ascii="Times New Roman" w:hAnsi="Times New Roman" w:eastAsia="楷体_GB2312" w:cs="Times New Roman"/>
          <w:color w:val="auto"/>
          <w:highlight w:val="none"/>
        </w:rPr>
      </w:pPr>
      <w:bookmarkStart w:id="148" w:name="_Toc9398"/>
      <w:bookmarkStart w:id="149" w:name="_Toc6282"/>
      <w:bookmarkStart w:id="150" w:name="_Toc18696"/>
      <w:bookmarkStart w:id="151" w:name="_Toc13940"/>
      <w:bookmarkStart w:id="152" w:name="_Toc9786"/>
      <w:r>
        <w:rPr>
          <w:rFonts w:ascii="Times New Roman" w:hAnsi="Times New Roman" w:eastAsia="楷体_GB2312" w:cs="Times New Roman"/>
          <w:color w:val="auto"/>
          <w:highlight w:val="none"/>
        </w:rPr>
        <w:t>57.4</w:t>
      </w:r>
      <w:bookmarkEnd w:id="148"/>
      <w:bookmarkEnd w:id="149"/>
      <w:bookmarkEnd w:id="150"/>
      <w:bookmarkEnd w:id="151"/>
      <w:r>
        <w:rPr>
          <w:rFonts w:ascii="Times New Roman" w:hAnsi="Times New Roman" w:eastAsia="楷体_GB2312" w:cs="Times New Roman"/>
          <w:color w:val="auto"/>
          <w:highlight w:val="none"/>
        </w:rPr>
        <w:t>名实不符的地名</w:t>
      </w:r>
      <w:bookmarkEnd w:id="152"/>
    </w:p>
    <w:p>
      <w:pPr>
        <w:ind w:firstLine="600"/>
        <w:rPr>
          <w:rFonts w:ascii="Times New Roman" w:hAnsi="Times New Roman" w:cs="Times New Roman"/>
          <w:color w:val="auto"/>
          <w:highlight w:val="none"/>
        </w:rPr>
      </w:pPr>
      <w:r>
        <w:rPr>
          <w:rFonts w:ascii="Times New Roman" w:hAnsi="Times New Roman" w:cs="Times New Roman"/>
          <w:color w:val="auto"/>
          <w:highlight w:val="none"/>
        </w:rPr>
        <w:t>因行政区划变更、城乡建设、自然变化等原因导致名实不符的地名。</w:t>
      </w:r>
    </w:p>
    <w:p>
      <w:pPr>
        <w:pStyle w:val="4"/>
        <w:spacing w:before="156"/>
        <w:ind w:firstLine="640"/>
        <w:rPr>
          <w:rFonts w:ascii="Times New Roman" w:hAnsi="Times New Roman" w:cs="Times New Roman"/>
          <w:color w:val="auto"/>
          <w:highlight w:val="none"/>
        </w:rPr>
      </w:pPr>
      <w:bookmarkStart w:id="153" w:name="_Toc303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_Toc25221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第58条 优化的原则</w:t>
      </w:r>
      <w:r>
        <w:rPr>
          <w:rFonts w:ascii="Times New Roman" w:hAnsi="Times New Roman" w:cs="Times New Roman"/>
          <w:color w:val="auto"/>
          <w:highlight w:val="none"/>
          <w:lang w:val="zh-CN"/>
        </w:rPr>
        <w:fldChar w:fldCharType="end"/>
      </w:r>
      <w:r>
        <w:rPr>
          <w:rFonts w:ascii="Times New Roman" w:hAnsi="Times New Roman" w:cs="Times New Roman"/>
          <w:color w:val="auto"/>
          <w:highlight w:val="none"/>
        </w:rPr>
        <w:t>与目标</w:t>
      </w:r>
      <w:bookmarkEnd w:id="153"/>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58.1强化命名规范性</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按照“通名+专名”命名规定及相应的命名规则，逐步调整不符合命名规范的地名。</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58.2稳定性与延续性</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保证地名使用的稳定性与历史延续性，以局部调整和个别调整为主，优先调整重名、含义不适宜的地名，尽量保留使用较久、较为重要的地名。</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58.3突出地方特色</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rPr>
        <w:t>结合地方文化特色及环境特征，强化地名的区块式布局特征，充分利用现有资源，逐步调整与中心城区历史文化内涵相矛盾的地名。</w:t>
      </w:r>
    </w:p>
    <w:p>
      <w:pPr>
        <w:pStyle w:val="4"/>
        <w:spacing w:before="156"/>
        <w:ind w:firstLine="640"/>
        <w:rPr>
          <w:rFonts w:ascii="Times New Roman" w:hAnsi="Times New Roman" w:cs="Times New Roman"/>
          <w:color w:val="auto"/>
          <w:highlight w:val="none"/>
        </w:rPr>
      </w:pPr>
      <w:bookmarkStart w:id="154" w:name="_Toc24146"/>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_Toc28185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第59条 调整与优化的策略</w:t>
      </w:r>
      <w:r>
        <w:rPr>
          <w:rFonts w:ascii="Times New Roman" w:hAnsi="Times New Roman" w:cs="Times New Roman"/>
          <w:color w:val="auto"/>
          <w:highlight w:val="none"/>
          <w:lang w:val="zh-CN"/>
        </w:rPr>
        <w:fldChar w:fldCharType="end"/>
      </w:r>
      <w:bookmarkEnd w:id="154"/>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59.1分期分批、适时更改</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地名更名要与城市建设、政策发展相结合，分期分批、适时更改。不更改城市建设、地方发展政策没有涉及到的地名。</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59.2突出重点、强化指位</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优先缓解重名同音矛盾，按照既定地名片区特征优化地名、命名新地名，强化地名的指位属性。</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59.3深入研究、符合民意</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对重要交通干道、大型公共空间等重要实体以及涉及保护名录的地名，广泛听取公众意见。社会反映不大、使用无明显不便的地名、可改可不改的地名一般不改。</w:t>
      </w:r>
    </w:p>
    <w:p>
      <w:pPr>
        <w:ind w:firstLine="600"/>
        <w:rPr>
          <w:rFonts w:ascii="Times New Roman" w:hAnsi="Times New Roman" w:eastAsia="楷体_GB2312" w:cs="Times New Roman"/>
          <w:color w:val="auto"/>
          <w:highlight w:val="none"/>
        </w:rPr>
      </w:pPr>
      <w:r>
        <w:rPr>
          <w:rFonts w:ascii="Times New Roman" w:hAnsi="Times New Roman" w:eastAsia="楷体_GB2312" w:cs="Times New Roman"/>
          <w:color w:val="auto"/>
          <w:highlight w:val="none"/>
        </w:rPr>
        <w:t>59.4尊重历史、延续文化</w:t>
      </w:r>
    </w:p>
    <w:p>
      <w:pPr>
        <w:pStyle w:val="10"/>
        <w:tabs>
          <w:tab w:val="right" w:leader="dot" w:pos="8306"/>
        </w:tabs>
        <w:spacing w:line="520" w:lineRule="exact"/>
        <w:ind w:firstLine="600"/>
        <w:rPr>
          <w:rFonts w:ascii="Times New Roman" w:hAnsi="Times New Roman" w:eastAsia="黑体" w:cs="Times New Roman"/>
          <w:color w:val="auto"/>
          <w:sz w:val="32"/>
          <w:highlight w:val="none"/>
          <w:lang w:val="zh-CN"/>
        </w:rPr>
      </w:pPr>
      <w:r>
        <w:rPr>
          <w:rFonts w:ascii="Times New Roman" w:hAnsi="Times New Roman" w:cs="Times New Roman"/>
          <w:color w:val="auto"/>
          <w:highlight w:val="none"/>
        </w:rPr>
        <w:t>积极发掘历史地名，强化地名遗产的保护和利用。在调整优化命名过程中尽量利用历史地名，或以历史地名为基础进行派生，突出地方文化特色。</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155" w:name="_Toc15047"/>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_Toc25204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第十六章 规划实施与保障</w:t>
      </w:r>
      <w:r>
        <w:rPr>
          <w:rFonts w:ascii="Times New Roman" w:hAnsi="Times New Roman" w:cs="Times New Roman"/>
          <w:color w:val="auto"/>
          <w:highlight w:val="none"/>
          <w:lang w:val="zh-CN"/>
        </w:rPr>
        <w:fldChar w:fldCharType="end"/>
      </w:r>
      <w:bookmarkEnd w:id="155"/>
    </w:p>
    <w:p>
      <w:pPr>
        <w:pStyle w:val="4"/>
        <w:spacing w:before="156"/>
        <w:ind w:firstLine="640"/>
        <w:rPr>
          <w:rFonts w:ascii="Times New Roman" w:hAnsi="Times New Roman" w:cs="Times New Roman"/>
          <w:color w:val="auto"/>
          <w:highlight w:val="none"/>
        </w:rPr>
      </w:pPr>
      <w:bookmarkStart w:id="156" w:name="_Toc25182"/>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_Toc12178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第60条 规划效力</w:t>
      </w:r>
      <w:r>
        <w:rPr>
          <w:rFonts w:ascii="Times New Roman" w:hAnsi="Times New Roman" w:cs="Times New Roman"/>
          <w:color w:val="auto"/>
          <w:highlight w:val="none"/>
          <w:lang w:val="zh-CN"/>
        </w:rPr>
        <w:fldChar w:fldCharType="end"/>
      </w:r>
      <w:bookmarkEnd w:id="156"/>
    </w:p>
    <w:p>
      <w:pPr>
        <w:ind w:firstLine="600"/>
        <w:rPr>
          <w:rFonts w:ascii="Times New Roman" w:hAnsi="Times New Roman" w:cs="Times New Roman"/>
          <w:color w:val="auto"/>
          <w:highlight w:val="none"/>
        </w:rPr>
      </w:pPr>
      <w:r>
        <w:rPr>
          <w:rFonts w:ascii="Times New Roman" w:hAnsi="Times New Roman" w:cs="Times New Roman"/>
          <w:color w:val="auto"/>
          <w:highlight w:val="none"/>
        </w:rPr>
        <w:t>《泰安市中心城区地名规划（2021—2035年）》是泰安市中心城区地名管理的指导性文件，是地名命名更名的依据，也是城市道路、桥梁等地名标志设置的依据。</w:t>
      </w:r>
    </w:p>
    <w:p>
      <w:pPr>
        <w:ind w:firstLine="600"/>
        <w:rPr>
          <w:rFonts w:ascii="Times New Roman" w:hAnsi="Times New Roman" w:eastAsia="黑体" w:cs="Times New Roman"/>
          <w:color w:val="auto"/>
          <w:sz w:val="32"/>
          <w:highlight w:val="none"/>
          <w:lang w:val="zh-CN"/>
        </w:rPr>
      </w:pPr>
      <w:r>
        <w:rPr>
          <w:rFonts w:ascii="Times New Roman" w:hAnsi="Times New Roman" w:cs="Times New Roman"/>
          <w:color w:val="auto"/>
          <w:highlight w:val="none"/>
        </w:rPr>
        <w:t>本规划确定的主、次干路名称，不得随意修改，如确有必要进行修改，需要按原审批程序报批。如本地名规划所依据的规划路网等有关内容有所调整，地名规划应随之调整，以满足城市建设需要。</w:t>
      </w:r>
    </w:p>
    <w:p>
      <w:pPr>
        <w:pStyle w:val="4"/>
        <w:spacing w:before="156"/>
        <w:ind w:firstLine="640"/>
        <w:rPr>
          <w:rFonts w:ascii="Times New Roman" w:hAnsi="Times New Roman" w:cs="Times New Roman"/>
          <w:color w:val="auto"/>
          <w:highlight w:val="none"/>
        </w:rPr>
      </w:pPr>
      <w:bookmarkStart w:id="157" w:name="_Toc19304"/>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_Toc15190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第61条 审批程序</w:t>
      </w:r>
      <w:r>
        <w:rPr>
          <w:rFonts w:ascii="Times New Roman" w:hAnsi="Times New Roman" w:cs="Times New Roman"/>
          <w:color w:val="auto"/>
          <w:highlight w:val="none"/>
          <w:lang w:val="zh-CN"/>
        </w:rPr>
        <w:fldChar w:fldCharType="end"/>
      </w:r>
      <w:bookmarkEnd w:id="157"/>
    </w:p>
    <w:p>
      <w:pPr>
        <w:ind w:firstLine="600"/>
        <w:rPr>
          <w:rFonts w:ascii="Times New Roman" w:hAnsi="Times New Roman" w:eastAsia="黑体" w:cs="Times New Roman"/>
          <w:color w:val="auto"/>
          <w:sz w:val="32"/>
          <w:highlight w:val="none"/>
          <w:lang w:val="zh-CN"/>
        </w:rPr>
      </w:pPr>
      <w:r>
        <w:rPr>
          <w:rFonts w:ascii="Times New Roman" w:hAnsi="Times New Roman" w:cs="Times New Roman"/>
          <w:color w:val="auto"/>
          <w:highlight w:val="none"/>
        </w:rPr>
        <w:t>由申报主体责任人提出申请，并提供符合规范的申报材料要件。审批申请可根据项目实际情况进行分批审批，不同类别的地名可能涉及不同的审批标准和专业知识，因此可以根据具体情况将审批任务分配给相应领域的审批部门，以确保申报工作有序推进。地名行政主管部门应根据有关法规和地名规划的要求，明确申报材料的内容要件，对申报材料进行全面核查，并就申报名称通过公示等有效方式，广泛征求意见，必要时应召开专家评审会予以论证。申报名称最终经市政府审批通过后即为标准地名，由地名行政主管部门负责公布。</w:t>
      </w:r>
    </w:p>
    <w:p>
      <w:pPr>
        <w:pStyle w:val="4"/>
        <w:spacing w:before="156"/>
        <w:ind w:firstLine="640"/>
        <w:rPr>
          <w:rFonts w:ascii="Times New Roman" w:hAnsi="Times New Roman" w:cs="Times New Roman"/>
          <w:color w:val="auto"/>
          <w:highlight w:val="none"/>
        </w:rPr>
      </w:pPr>
      <w:bookmarkStart w:id="158" w:name="_Toc2785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_Toc10655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第62条 公众参与</w:t>
      </w:r>
      <w:r>
        <w:rPr>
          <w:rFonts w:ascii="Times New Roman" w:hAnsi="Times New Roman" w:cs="Times New Roman"/>
          <w:color w:val="auto"/>
          <w:highlight w:val="none"/>
          <w:lang w:val="zh-CN"/>
        </w:rPr>
        <w:fldChar w:fldCharType="end"/>
      </w:r>
      <w:bookmarkEnd w:id="158"/>
    </w:p>
    <w:p>
      <w:pPr>
        <w:ind w:firstLine="600"/>
        <w:rPr>
          <w:rFonts w:ascii="Times New Roman" w:hAnsi="Times New Roman" w:cs="Times New Roman"/>
          <w:color w:val="auto"/>
          <w:highlight w:val="none"/>
        </w:rPr>
      </w:pPr>
      <w:r>
        <w:rPr>
          <w:rFonts w:ascii="Times New Roman" w:hAnsi="Times New Roman" w:cs="Times New Roman"/>
          <w:color w:val="auto"/>
          <w:highlight w:val="none"/>
        </w:rPr>
        <w:t>（1）充分发挥泰安市地名委员会与泰山文化学会等的作用。泰安市地名委员会作为本市地名工作的领导和协调机构，应负责统一组织和综合协调本市地名管理工作。加强与地名爱好者和研究者的联系，组织研究有关管理或应用理论课题，撰写社会宣传或科普文章。</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（2）与人大、政协历届提过有关地名工作意见和提案的代表和委员建立定期联络，汇报地名工作相关情况、送达有关地名工作任务、征求地名工作意见，争取他们的支持和理解，发挥他们影响的作用。</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（3）与报道和采访过地名工作的记者以及在报刊上发表过批评地名工作和议论地名问题的作者以及其他社会热心群众建立联系，及时解决问题，避免不良的社会舆论。</w:t>
      </w:r>
    </w:p>
    <w:p>
      <w:pPr>
        <w:ind w:firstLine="600"/>
        <w:rPr>
          <w:rFonts w:ascii="Times New Roman" w:hAnsi="Times New Roman" w:eastAsia="黑体" w:cs="Times New Roman"/>
          <w:color w:val="auto"/>
          <w:sz w:val="32"/>
          <w:highlight w:val="none"/>
          <w:lang w:val="zh-CN"/>
        </w:rPr>
      </w:pPr>
      <w:r>
        <w:rPr>
          <w:rFonts w:ascii="Times New Roman" w:hAnsi="Times New Roman" w:cs="Times New Roman"/>
          <w:color w:val="auto"/>
          <w:highlight w:val="none"/>
        </w:rPr>
        <w:t>（4）善用媒体，发挥网络媒体的作用。不定期举办地名命名方案征集活动，建立专门网页，使地名规划和管理为广大群众所了解，相关信息及时通报。根据具体情况采用座谈会、网上点击、信访、开通热线电话、媒体公布、听证会等形式，论证地名规划，最大限度形成地名规划和管理的公众参与。</w:t>
      </w:r>
    </w:p>
    <w:p>
      <w:pPr>
        <w:pStyle w:val="4"/>
        <w:spacing w:before="156"/>
        <w:ind w:firstLine="640"/>
        <w:rPr>
          <w:rFonts w:ascii="Times New Roman" w:hAnsi="Times New Roman" w:cs="Times New Roman"/>
          <w:color w:val="auto"/>
          <w:highlight w:val="none"/>
        </w:rPr>
      </w:pPr>
      <w:bookmarkStart w:id="159" w:name="_Toc16185"/>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_Toc10547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第63条 宣传与服务</w:t>
      </w:r>
      <w:r>
        <w:rPr>
          <w:rFonts w:ascii="Times New Roman" w:hAnsi="Times New Roman" w:cs="Times New Roman"/>
          <w:color w:val="auto"/>
          <w:highlight w:val="none"/>
          <w:lang w:val="zh-CN"/>
        </w:rPr>
        <w:fldChar w:fldCharType="end"/>
      </w:r>
      <w:bookmarkEnd w:id="159"/>
    </w:p>
    <w:p>
      <w:pPr>
        <w:ind w:firstLine="600"/>
        <w:rPr>
          <w:rFonts w:ascii="Times New Roman" w:hAnsi="Times New Roman" w:cs="Times New Roman"/>
          <w:color w:val="auto"/>
          <w:highlight w:val="none"/>
        </w:rPr>
      </w:pPr>
      <w:r>
        <w:rPr>
          <w:rFonts w:ascii="Times New Roman" w:hAnsi="Times New Roman" w:cs="Times New Roman"/>
          <w:color w:val="auto"/>
          <w:highlight w:val="none"/>
        </w:rPr>
        <w:t>（1）加强地名工作宣传，普及地名政策及相关知识，展示泰安市地名工作成果，加强群众对地名及其相关管理工作的关注度和认可度。</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（2）鼓励和吸纳社会力量参与历史地名保护和研究，并在政策、经费等方面予以保障和支持。</w:t>
      </w:r>
    </w:p>
    <w:p>
      <w:pPr>
        <w:ind w:firstLine="600"/>
        <w:rPr>
          <w:rFonts w:ascii="Times New Roman" w:hAnsi="Times New Roman" w:cs="Times New Roman"/>
          <w:color w:val="auto"/>
          <w:highlight w:val="none"/>
        </w:rPr>
      </w:pPr>
      <w:r>
        <w:rPr>
          <w:rFonts w:ascii="Times New Roman" w:hAnsi="Times New Roman" w:cs="Times New Roman"/>
          <w:color w:val="auto"/>
          <w:highlight w:val="none"/>
        </w:rPr>
        <w:t>（3）加强地名信息化建设，及时更新地名数据库信息。民政部门和公安、规划、住建、城管、交通、文旅、审批等相关部门及时互通地名基础信息，实现资源共享，共同做好地名公共服务基础建设，并向社会提供优质高效的地名信息查询服务。</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rPr>
        <w:t>（4）重视地名档案的建设和管理。不断充实和丰富地名档案资料，及时修订和更新地名资料。</w:t>
      </w:r>
    </w:p>
    <w:p>
      <w:pPr>
        <w:ind w:firstLine="60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3"/>
        <w:spacing w:before="312" w:after="468"/>
        <w:rPr>
          <w:rFonts w:ascii="Times New Roman" w:hAnsi="Times New Roman" w:cs="Times New Roman"/>
          <w:color w:val="auto"/>
          <w:highlight w:val="none"/>
        </w:rPr>
      </w:pPr>
      <w:bookmarkStart w:id="160" w:name="_Toc32652"/>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_Toc3486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第十七章 附则</w:t>
      </w:r>
      <w:r>
        <w:rPr>
          <w:rFonts w:ascii="Times New Roman" w:hAnsi="Times New Roman" w:cs="Times New Roman"/>
          <w:color w:val="auto"/>
          <w:highlight w:val="none"/>
          <w:lang w:val="zh-CN"/>
        </w:rPr>
        <w:fldChar w:fldCharType="end"/>
      </w:r>
      <w:bookmarkEnd w:id="160"/>
    </w:p>
    <w:p>
      <w:pPr>
        <w:pStyle w:val="4"/>
        <w:spacing w:before="156"/>
        <w:ind w:firstLine="640"/>
        <w:rPr>
          <w:rFonts w:ascii="Times New Roman" w:hAnsi="Times New Roman" w:cs="Times New Roman"/>
          <w:color w:val="auto"/>
          <w:highlight w:val="none"/>
        </w:rPr>
      </w:pPr>
      <w:bookmarkStart w:id="161" w:name="_Toc17811"/>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_Toc12186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第64条 批准实施</w:t>
      </w:r>
      <w:r>
        <w:rPr>
          <w:rFonts w:ascii="Times New Roman" w:hAnsi="Times New Roman" w:cs="Times New Roman"/>
          <w:color w:val="auto"/>
          <w:highlight w:val="none"/>
          <w:lang w:val="zh-CN"/>
        </w:rPr>
        <w:fldChar w:fldCharType="end"/>
      </w:r>
      <w:bookmarkEnd w:id="161"/>
    </w:p>
    <w:p>
      <w:pPr>
        <w:ind w:firstLine="600"/>
        <w:rPr>
          <w:rFonts w:ascii="Times New Roman" w:hAnsi="Times New Roman" w:eastAsia="黑体" w:cs="Times New Roman"/>
          <w:color w:val="auto"/>
          <w:sz w:val="32"/>
          <w:highlight w:val="none"/>
          <w:lang w:val="zh-CN"/>
        </w:rPr>
      </w:pPr>
      <w:r>
        <w:rPr>
          <w:rFonts w:ascii="Times New Roman" w:hAnsi="Times New Roman" w:cs="Times New Roman"/>
          <w:color w:val="auto"/>
          <w:highlight w:val="none"/>
        </w:rPr>
        <w:t>本规划经泰安市人民政府批准后正式施行。</w:t>
      </w:r>
    </w:p>
    <w:p>
      <w:pPr>
        <w:pStyle w:val="4"/>
        <w:spacing w:before="156"/>
        <w:ind w:firstLine="640"/>
        <w:rPr>
          <w:rFonts w:ascii="Times New Roman" w:hAnsi="Times New Roman" w:cs="Times New Roman"/>
          <w:color w:val="auto"/>
          <w:highlight w:val="none"/>
        </w:rPr>
      </w:pPr>
      <w:bookmarkStart w:id="162" w:name="_Toc5484"/>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_Toc12767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第65条 解释部门</w:t>
      </w:r>
      <w:r>
        <w:rPr>
          <w:rFonts w:ascii="Times New Roman" w:hAnsi="Times New Roman" w:cs="Times New Roman"/>
          <w:color w:val="auto"/>
          <w:highlight w:val="none"/>
          <w:lang w:val="zh-CN"/>
        </w:rPr>
        <w:fldChar w:fldCharType="end"/>
      </w:r>
      <w:bookmarkEnd w:id="162"/>
    </w:p>
    <w:p>
      <w:pPr>
        <w:ind w:firstLine="600"/>
        <w:rPr>
          <w:rFonts w:ascii="Times New Roman" w:hAnsi="Times New Roman" w:eastAsia="黑体" w:cs="Times New Roman"/>
          <w:color w:val="auto"/>
          <w:sz w:val="32"/>
          <w:highlight w:val="none"/>
          <w:lang w:val="zh-CN"/>
        </w:rPr>
      </w:pPr>
      <w:r>
        <w:rPr>
          <w:rFonts w:ascii="Times New Roman" w:hAnsi="Times New Roman" w:cs="Times New Roman"/>
          <w:color w:val="auto"/>
          <w:highlight w:val="none"/>
        </w:rPr>
        <w:t>本规划由泰安市民政局地名办公室负责解释。</w:t>
      </w:r>
    </w:p>
    <w:p>
      <w:pPr>
        <w:pStyle w:val="4"/>
        <w:spacing w:before="156"/>
        <w:ind w:firstLine="640"/>
        <w:rPr>
          <w:rFonts w:ascii="Times New Roman" w:hAnsi="Times New Roman" w:cs="Times New Roman"/>
          <w:color w:val="auto"/>
          <w:highlight w:val="none"/>
          <w:lang w:val="zh-CN"/>
        </w:rPr>
      </w:pPr>
      <w:bookmarkStart w:id="163" w:name="_Toc23369"/>
      <w:r>
        <w:rPr>
          <w:rFonts w:ascii="Times New Roman" w:hAnsi="Times New Roman" w:cs="Times New Roman"/>
          <w:color w:val="auto"/>
          <w:highlight w:val="none"/>
          <w:lang w:val="zh-CN"/>
        </w:rPr>
        <w:fldChar w:fldCharType="begin"/>
      </w:r>
      <w:r>
        <w:rPr>
          <w:rFonts w:ascii="Times New Roman" w:hAnsi="Times New Roman" w:cs="Times New Roman"/>
          <w:color w:val="auto"/>
          <w:highlight w:val="none"/>
          <w:lang w:val="zh-CN"/>
        </w:rPr>
        <w:instrText xml:space="preserve"> HYPERLINK \l _Toc12435 </w:instrText>
      </w:r>
      <w:r>
        <w:rPr>
          <w:rFonts w:ascii="Times New Roman" w:hAnsi="Times New Roman" w:cs="Times New Roman"/>
          <w:color w:val="auto"/>
          <w:highlight w:val="none"/>
          <w:lang w:val="zh-CN"/>
        </w:rPr>
        <w:fldChar w:fldCharType="separate"/>
      </w:r>
      <w:r>
        <w:rPr>
          <w:rFonts w:ascii="Times New Roman" w:hAnsi="Times New Roman" w:cs="Times New Roman"/>
          <w:color w:val="auto"/>
          <w:highlight w:val="none"/>
        </w:rPr>
        <w:t>第66条 执行时间</w:t>
      </w:r>
      <w:r>
        <w:rPr>
          <w:rFonts w:ascii="Times New Roman" w:hAnsi="Times New Roman" w:cs="Times New Roman"/>
          <w:color w:val="auto"/>
          <w:highlight w:val="none"/>
          <w:lang w:val="zh-CN"/>
        </w:rPr>
        <w:fldChar w:fldCharType="end"/>
      </w:r>
      <w:bookmarkEnd w:id="163"/>
    </w:p>
    <w:p>
      <w:pPr>
        <w:ind w:firstLine="600"/>
        <w:rPr>
          <w:rFonts w:ascii="Times New Roman" w:hAnsi="Times New Roman" w:cs="Times New Roman"/>
          <w:color w:val="auto"/>
          <w:highlight w:val="none"/>
        </w:rPr>
      </w:pPr>
      <w:r>
        <w:rPr>
          <w:rFonts w:ascii="Times New Roman" w:hAnsi="Times New Roman" w:cs="Times New Roman"/>
          <w:color w:val="auto"/>
          <w:highlight w:val="none"/>
        </w:rPr>
        <w:t>本规划执行时间为2023年——2035年。</w:t>
      </w:r>
    </w:p>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ind w:firstLine="600"/>
        <w:rPr>
          <w:rFonts w:ascii="Times New Roman" w:hAnsi="Times New Roman" w:cs="Times New Roman"/>
          <w:color w:val="auto"/>
          <w:highlight w:val="none"/>
        </w:rPr>
        <w:sectPr>
          <w:footerReference r:id="rId13" w:type="default"/>
          <w:footerReference r:id="rId14" w:type="even"/>
          <w:pgSz w:w="11906" w:h="16838"/>
          <w:pgMar w:top="1440" w:right="1800" w:bottom="1440" w:left="1800" w:header="851" w:footer="992" w:gutter="0"/>
          <w:pgNumType w:fmt="decimal" w:start="1"/>
          <w:cols w:space="425" w:num="1"/>
          <w:docGrid w:type="lines" w:linePitch="312" w:charSpace="0"/>
        </w:sectPr>
      </w:pPr>
    </w:p>
    <w:p>
      <w:pPr>
        <w:pStyle w:val="4"/>
        <w:spacing w:before="207"/>
        <w:ind w:firstLine="0" w:firstLineChars="0"/>
        <w:rPr>
          <w:rStyle w:val="18"/>
          <w:rFonts w:ascii="Times New Roman" w:hAnsi="Times New Roman" w:cs="Times New Roman"/>
          <w:color w:val="auto"/>
          <w:highlight w:val="none"/>
        </w:rPr>
      </w:pPr>
      <w:bookmarkStart w:id="164" w:name="_Toc29474"/>
      <w:bookmarkStart w:id="165" w:name="_Toc22503"/>
      <w:bookmarkStart w:id="166" w:name="_Toc89437047"/>
      <w:bookmarkStart w:id="167" w:name="_Toc89437108"/>
      <w:r>
        <w:rPr>
          <w:rStyle w:val="18"/>
          <w:rFonts w:ascii="Times New Roman" w:hAnsi="Times New Roman" w:cs="Times New Roman"/>
          <w:color w:val="auto"/>
          <w:highlight w:val="none"/>
        </w:rPr>
        <w:t>附表1</w:t>
      </w:r>
      <w:bookmarkEnd w:id="164"/>
      <w:bookmarkEnd w:id="165"/>
    </w:p>
    <w:bookmarkEnd w:id="166"/>
    <w:bookmarkEnd w:id="167"/>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68" w:name="_Toc27678"/>
      <w:r>
        <w:rPr>
          <w:rFonts w:ascii="Times New Roman" w:hAnsi="Times New Roman" w:cs="Times New Roman"/>
          <w:color w:val="auto"/>
          <w:sz w:val="28"/>
          <w:szCs w:val="28"/>
          <w:highlight w:val="none"/>
        </w:rPr>
        <w:t>泰安市中心城区规划待建或新建道路命名方案一览表</w:t>
      </w:r>
      <w:bookmarkEnd w:id="168"/>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25"/>
        <w:gridCol w:w="1612"/>
        <w:gridCol w:w="900"/>
        <w:gridCol w:w="1350"/>
        <w:gridCol w:w="3400"/>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36"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片区名称</w:t>
            </w:r>
          </w:p>
        </w:tc>
        <w:tc>
          <w:tcPr>
            <w:tcW w:w="825"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序号</w:t>
            </w:r>
          </w:p>
        </w:tc>
        <w:tc>
          <w:tcPr>
            <w:tcW w:w="1612"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规划名称</w:t>
            </w:r>
          </w:p>
        </w:tc>
        <w:tc>
          <w:tcPr>
            <w:tcW w:w="900"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走向</w:t>
            </w:r>
          </w:p>
        </w:tc>
        <w:tc>
          <w:tcPr>
            <w:tcW w:w="1350"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道路等级</w:t>
            </w:r>
          </w:p>
        </w:tc>
        <w:tc>
          <w:tcPr>
            <w:tcW w:w="3400"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起止点</w:t>
            </w:r>
          </w:p>
        </w:tc>
        <w:tc>
          <w:tcPr>
            <w:tcW w:w="4395"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地名释义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6" w:hRule="atLeast"/>
          <w:jc w:val="center"/>
        </w:trPr>
        <w:tc>
          <w:tcPr>
            <w:tcW w:w="1236" w:type="dxa"/>
            <w:vMerge w:val="restart"/>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桃花峪</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桃花峪</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before="209" w:beforeLines="50"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桃花峪</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马套街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drawing>
                <wp:anchor distT="0" distB="0" distL="114300" distR="114300" simplePos="0" relativeHeight="251659264" behindDoc="0" locked="0" layoutInCell="1" allowOverlap="1">
                  <wp:simplePos x="0" y="0"/>
                  <wp:positionH relativeFrom="column">
                    <wp:posOffset>433070</wp:posOffset>
                  </wp:positionH>
                  <wp:positionV relativeFrom="paragraph">
                    <wp:posOffset>33655</wp:posOffset>
                  </wp:positionV>
                  <wp:extent cx="177800" cy="154305"/>
                  <wp:effectExtent l="0" t="0" r="12700" b="17145"/>
                  <wp:wrapNone/>
                  <wp:docPr id="2" name="图片_10"/>
                  <wp:cNvGraphicFramePr/>
                  <a:graphic xmlns:a="http://schemas.openxmlformats.org/drawingml/2006/main">
                    <a:graphicData uri="http://schemas.openxmlformats.org/drawingml/2006/picture">
                      <pic:pic xmlns:pic="http://schemas.openxmlformats.org/drawingml/2006/picture">
                        <pic:nvPicPr>
                          <pic:cNvPr id="2" name="图片_10"/>
                          <pic:cNvPicPr/>
                        </pic:nvPicPr>
                        <pic:blipFill>
                          <a:blip r:embed="rId18"/>
                          <a:stretch>
                            <a:fillRect/>
                          </a:stretch>
                        </pic:blipFill>
                        <pic:spPr>
                          <a:xfrm>
                            <a:off x="0" y="0"/>
                            <a:ext cx="177800" cy="154305"/>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t>东起石   河路，西至桃花峪路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该道路位于马套村，邻近马套水库，以村庄名称命名“马套街”指位性强，同时有助于传承地方历史文化，保留乡愁记忆。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马套北街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东起彩石溪西路，西至桃花峪路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该道路位于拟命名地名“马套街”北侧，命名“马套北街”减少命名采词，指位性强。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马套南街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东起桃蹊路，西至桃花峪路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该道路位于拟命名地名“马套街”南侧，命名“马套南街”减少命名采词，指位性强。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苇滩路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东起桃李路，西南为断头路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该道路向南通向苇滩，苇滩因遍地种植的芦苇得名，命名“苇滩路”指位性强。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玉华街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东起桃花源路，西至桃花峪路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该道路南邻玉秀街，故沿用“玉”字系列地名，命名“玉华街”寓意玉食锦衣、物华天宝。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骆驼岭路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北起彩石溪东路，向南再折向西至彩石溪东路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该道路位于骆驼岭村，邻近骆驼岭，骆驼岭位于桃花峪景区，因山体形似骆驼得名。以村庄及山体名称命名“骆驼岭路”指位性强，同时有助于传承地方历史文化，保留乡愁记忆。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藏峰寺北街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东起藏峰寺街，西至彩石溪东路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该道路位于拟命名地名“藏峰寺街”北侧，命名“藏峰寺北街”减少命名采词，指位性强。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藏峰寺街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东起中心城区边界，西至桃花源路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该道路向东通向藏峰寺遗址，藏峰寺遗址2013年被山东省人民政府公布为山东省第四批省级文物保护单位，命名“藏峰寺街”指位性强，有助于传承弘扬当地历史文化。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藏峰寺南街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东起中心城区边界，西至彩石溪东路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该道路位于拟命名地名“藏峰寺街”南侧，命名“藏峰寺南街”减少命名采词，指位性强。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桃花峪路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drawing>
                <wp:anchor distT="0" distB="0" distL="114300" distR="114300" simplePos="0" relativeHeight="251660288" behindDoc="0" locked="0" layoutInCell="1" allowOverlap="1">
                  <wp:simplePos x="0" y="0"/>
                  <wp:positionH relativeFrom="column">
                    <wp:posOffset>432435</wp:posOffset>
                  </wp:positionH>
                  <wp:positionV relativeFrom="paragraph">
                    <wp:posOffset>36830</wp:posOffset>
                  </wp:positionV>
                  <wp:extent cx="177800" cy="154305"/>
                  <wp:effectExtent l="0" t="0" r="12700" b="17145"/>
                  <wp:wrapNone/>
                  <wp:docPr id="7" name="图片_10"/>
                  <wp:cNvGraphicFramePr/>
                  <a:graphic xmlns:a="http://schemas.openxmlformats.org/drawingml/2006/main">
                    <a:graphicData uri="http://schemas.openxmlformats.org/drawingml/2006/picture">
                      <pic:pic xmlns:pic="http://schemas.openxmlformats.org/drawingml/2006/picture">
                        <pic:nvPicPr>
                          <pic:cNvPr id="7" name="图片_10"/>
                          <pic:cNvPicPr/>
                        </pic:nvPicPr>
                        <pic:blipFill>
                          <a:blip r:embed="rId18"/>
                          <a:stretch>
                            <a:fillRect/>
                          </a:stretch>
                        </pic:blipFill>
                        <pic:spPr>
                          <a:xfrm>
                            <a:off x="0" y="0"/>
                            <a:ext cx="177800" cy="154305"/>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t>东起石   河路，向西再折向南至桃花源路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该道路位于桃花峪景区西侧，呈半环状环绕桃花峪景区，以“桃花峪路”命名指位性强，且有助于打造景区名片。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桃蹊路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北起桃花峪路，南至彩石溪西路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该道路位于桃花峪景区，故以“桃”字为主采词命名，“桃蹊”取自于“桃李不言，下自成蹊”，寓意景区是吸引众人奔去的好地方。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桃蹊东路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北起桃花峪路，南至彩石溪西路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该道路位于拟命名地名“桃蹊路”东侧，命名“桃蹊东路”减少命名采词，指位性强。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桃蹊西路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北起马套街，南至马套南街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该道路位于拟命名地名“桃蹊路”西侧，命名“桃蹊西路”减少命名采词，指位性强。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桃李路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北起马套南街，南至桃花源路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与拟命名地名“桃蹊路”成系列，“桃李”取自于“桃李不言，下自成蹊”，寓意人才辈出。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彩石溪西路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东起彩石溪东路，向西再折向南至环山路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该道路直通彩石溪景区，且位于彩石溪景区偏西侧，命名“彩石溪西路”指位性强，好找好记。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彩石溪东路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drawing>
                <wp:anchor distT="0" distB="0" distL="114300" distR="114300" simplePos="0" relativeHeight="251661312" behindDoc="0" locked="0" layoutInCell="1" allowOverlap="1">
                  <wp:simplePos x="0" y="0"/>
                  <wp:positionH relativeFrom="column">
                    <wp:posOffset>433705</wp:posOffset>
                  </wp:positionH>
                  <wp:positionV relativeFrom="paragraph">
                    <wp:posOffset>257810</wp:posOffset>
                  </wp:positionV>
                  <wp:extent cx="177800" cy="154305"/>
                  <wp:effectExtent l="0" t="0" r="12700" b="17145"/>
                  <wp:wrapNone/>
                  <wp:docPr id="8" name="图片_10"/>
                  <wp:cNvGraphicFramePr/>
                  <a:graphic xmlns:a="http://schemas.openxmlformats.org/drawingml/2006/main">
                    <a:graphicData uri="http://schemas.openxmlformats.org/drawingml/2006/picture">
                      <pic:pic xmlns:pic="http://schemas.openxmlformats.org/drawingml/2006/picture">
                        <pic:nvPicPr>
                          <pic:cNvPr id="8" name="图片_10"/>
                          <pic:cNvPicPr/>
                        </pic:nvPicPr>
                        <pic:blipFill>
                          <a:blip r:embed="rId18"/>
                          <a:stretch>
                            <a:fillRect/>
                          </a:stretch>
                        </pic:blipFill>
                        <pic:spPr>
                          <a:xfrm>
                            <a:off x="0" y="0"/>
                            <a:ext cx="177800" cy="154305"/>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t>东起中心城区边界，向西再折向南至石   河路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该道路直通彩石溪景区，且位于彩石溪景区偏东侧，命名“彩石溪东路”指位性强，好找好记。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1236" w:type="dxa"/>
            <w:vMerge w:val="restart"/>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before="417" w:beforeLines="100"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鼓山街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东起天平湖路，西至大辛庄西路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该道路向东通向大鼓山，大鼓山因山体形似大鼓得名，命名“鼓山街”体现自然景观，指位性强，好找好记。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drawing>
                <wp:anchor distT="0" distB="0" distL="114300" distR="114300" simplePos="0" relativeHeight="251662336" behindDoc="0" locked="0" layoutInCell="1" allowOverlap="1">
                  <wp:simplePos x="0" y="0"/>
                  <wp:positionH relativeFrom="column">
                    <wp:posOffset>1278890</wp:posOffset>
                  </wp:positionH>
                  <wp:positionV relativeFrom="paragraph">
                    <wp:posOffset>34925</wp:posOffset>
                  </wp:positionV>
                  <wp:extent cx="177800" cy="154305"/>
                  <wp:effectExtent l="0" t="0" r="12700" b="17145"/>
                  <wp:wrapNone/>
                  <wp:docPr id="9" name="图片_10"/>
                  <wp:cNvGraphicFramePr/>
                  <a:graphic xmlns:a="http://schemas.openxmlformats.org/drawingml/2006/main">
                    <a:graphicData uri="http://schemas.openxmlformats.org/drawingml/2006/picture">
                      <pic:pic xmlns:pic="http://schemas.openxmlformats.org/drawingml/2006/picture">
                        <pic:nvPicPr>
                          <pic:cNvPr id="9" name="图片_10"/>
                          <pic:cNvPicPr/>
                        </pic:nvPicPr>
                        <pic:blipFill>
                          <a:blip r:embed="rId18"/>
                          <a:stretch>
                            <a:fillRect/>
                          </a:stretch>
                        </pic:blipFill>
                        <pic:spPr>
                          <a:xfrm>
                            <a:off x="0" y="0"/>
                            <a:ext cx="177800" cy="154305"/>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t>北起滨湖街，南至石   河路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大辛庄、小辛庄，据历史记载，此处原为一片涝洼地，后有孙姓和申姓迁此定居建村，取名“新庄”，寓新生之意，后为书写简便，演变为“辛庄”。取“新”字命名“新鸿路”寓意日新月异，鸿运当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新荣路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北起东岳大街，南至迎宾街</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大辛庄、小辛庄，据历史记载，此处原为一片涝洼地，后有孙姓和申姓迁此定居建村，取名“新庄”，寓新生之意，后为书写简便，演变为“辛庄”。取“新”字命名“新荣路”寓意日新月异、欣欣向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新元路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北起环山路，南至迎宾街</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大辛庄、小辛庄，据历史记载，此处原为一片涝洼地，后有孙姓和申姓迁此定居建村，取名“新庄”，寓新生之意，后为书写简便，演变为“辛庄”。取“新”字命名“新元路”寓意日新月异、万元复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大辛庄西路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北起环山路，南至东岳大街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该道路位于大辛庄路西侧，故以“大辛庄路”派生命名为“大辛庄西路”，指位性强、好找好记。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大辛庄东路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北起环山路，南至东岳大街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该道路位于大辛庄路东侧，故以“大辛庄路”派生命名为“大辛庄东路”，指位性强、好找好记。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阳光路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北起环山路，南至东岳大街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该道路沿途有阳光城檀境小区，阳</w:t>
            </w:r>
            <w:r>
              <w:rPr>
                <w:rFonts w:ascii="Times New Roman" w:hAnsi="Times New Roman" w:eastAsia="宋体" w:cs="Times New Roman"/>
                <w:color w:val="auto"/>
                <w:sz w:val="22"/>
                <w:szCs w:val="22"/>
                <w:highlight w:val="none"/>
                <w:shd w:val="clear" w:color="auto" w:fill="FFFFFF"/>
              </w:rPr>
              <w:t>光象征着希望、生命、力量和生机，命名“</w:t>
            </w:r>
            <w:r>
              <w:rPr>
                <w:rFonts w:ascii="Times New Roman" w:hAnsi="Times New Roman" w:eastAsia="宋体" w:cs="Times New Roman"/>
                <w:color w:val="auto"/>
                <w:kern w:val="0"/>
                <w:sz w:val="22"/>
                <w:szCs w:val="22"/>
                <w:highlight w:val="none"/>
              </w:rPr>
              <w:t>阳光路</w:t>
            </w:r>
            <w:r>
              <w:rPr>
                <w:rFonts w:ascii="Times New Roman" w:hAnsi="Times New Roman" w:eastAsia="宋体" w:cs="Times New Roman"/>
                <w:color w:val="auto"/>
                <w:sz w:val="22"/>
                <w:szCs w:val="22"/>
                <w:highlight w:val="none"/>
                <w:shd w:val="clear" w:color="auto" w:fill="FFFFFF"/>
              </w:rPr>
              <w:t>”寓意好且指位性强。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康楼路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北起东岳大街，南至断头路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该道路向北通向小康楼村，以村庄名称命名“康楼路”指位性强，同时有助于传承地方历史文化，保留乡愁记忆。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康庆路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北起东岳大街，南至滨湖街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该道路位于小康楼村附近，故取“康”字系列化命名为“康庆路”，寓意民康物阜、河清云庆。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康成路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北起东岳大街，南至迎宾街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spacing w:val="-4"/>
                <w:kern w:val="0"/>
                <w:sz w:val="22"/>
                <w:szCs w:val="22"/>
                <w:highlight w:val="none"/>
              </w:rPr>
            </w:pPr>
            <w:r>
              <w:rPr>
                <w:rFonts w:ascii="Times New Roman" w:hAnsi="Times New Roman" w:eastAsia="宋体" w:cs="Times New Roman"/>
                <w:color w:val="auto"/>
                <w:spacing w:val="-4"/>
                <w:kern w:val="0"/>
                <w:sz w:val="22"/>
                <w:szCs w:val="22"/>
                <w:highlight w:val="none"/>
              </w:rPr>
              <w:t>该道路位于小康楼村附近，故取“康”字系列化命名为“康成路”，寓意民康物阜、功成名就。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6"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康阁路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北起东岳大街，南至天平湖路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该道路位于小康楼村附近，且通向泰山学院，故取“康”字系列化命名为“康阁路”，“阁”指藏书的地方，命名“康阁路”寓学识渊博之意。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凤锦街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东起天平湖西路，西至桃花源路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该道路邻近凤凰山，因多种植桐树多有大鸟在此栖息，故取“凤”字系列化命名为“凤锦路”，指位性强，寓意美好。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湖西街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东起天平湖西路，西至桃花源路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该道路向东通向天平湖，因位于湖西侧，命名“湖西街”指位性强，且有助于打造城市名片。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凤鸣路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北起天平湖西路，南至湖西街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该道路邻近凤凰山，因多种植桐树多有大鸟在此栖息，故取“凤”字系列化命名为“凤鸣路”，指位性强，寓意美好。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凤湖北街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东起凤阳路，西至凤凰山路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该道路邻近凤凰山，且位于凤凰湖水库北侧，故取“凤”字系列化命名为“凤湖北街”，指位性强，好找好记。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keepLines/>
              <w:pageBreakBefore/>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keepLines/>
              <w:pageBreakBefore/>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凤湖南街</w:t>
            </w:r>
          </w:p>
        </w:tc>
        <w:tc>
          <w:tcPr>
            <w:tcW w:w="900" w:type="dxa"/>
            <w:vAlign w:val="center"/>
          </w:tcPr>
          <w:p>
            <w:pPr>
              <w:keepLines/>
              <w:pageBreakBefore/>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keepLines/>
              <w:pageBreakBefore/>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keepLines/>
              <w:pageBreakBefore/>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东起桃花源路，西至凤凰山路</w:t>
            </w:r>
          </w:p>
        </w:tc>
        <w:tc>
          <w:tcPr>
            <w:tcW w:w="4395" w:type="dxa"/>
            <w:vAlign w:val="center"/>
          </w:tcPr>
          <w:p>
            <w:pPr>
              <w:keepNext/>
              <w:keepLines/>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该道路邻近凤凰山，且位于凤凰湖水库南侧，故取“凤”字系列化命名为“凤湖南街”，指位性强，好找好记。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西起凤凰山路，向东再折向南至陡山街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该道路邻近凤凰山，因多种植桐树多有大鸟在此栖息，故取“凤”字系列化命名为“凤阳路”，指位性强，寓意美好。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凤仪路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北起凤湖北街，南至陡山街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该道路邻近凤凰山，因多种植桐树多有大鸟在此栖息，故取“凤”字系列化命名为“凤仪路”，指位性强，寓意美好。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金苑街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东起西黄东路，西至凤凰山路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该道路位于金陡山佳苑北侧，命名为“金苑街”指位性强，好找好记。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金陡街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东起西黄东路，西至凤凰山路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该道路靠近大陡山，且位于金陡园小区南侧，命名为“金陡街”指位性强，好找好记。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韩刘冯街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东起西黄东路，西至凤凰山路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该道路穿刘家庄、韩家岭、冯家峪与原韩刘冯社区居民委员会，故以村庄名称命名为“韩刘冯街”指位性强，同时有助于传承地方历史文化，保留乡愁记忆。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东起西黄东路，西至凤凰山路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与拟命名地名“金苑街”“金陡街”成系列，命名“金华街”寓意金碧辉映、高堂华物。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金湾街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东起西黄东路，西至西黄路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金苑街”“金陡街”“金华街”成系列，且该道路北邻西黄水湾，西黄村因水湾水为黄色且位于水湾之西得名，“黄”通“金”，且“湾”通“水”代表财富，命名“金湾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葫芦山东路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西起桃花源路，向东半环至石敢当街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该道路位于葫芦山东侧，命名为“葫芦山东路”指位性强，好找好记。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石将军路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北起天平湖西路，西南至葫芦山东路</w:t>
            </w:r>
          </w:p>
        </w:tc>
        <w:tc>
          <w:tcPr>
            <w:tcW w:w="4395" w:type="dxa"/>
            <w:vAlign w:val="center"/>
          </w:tcPr>
          <w:p>
            <w:pPr>
              <w:widowControl/>
              <w:spacing w:line="2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该道路位于泰山石敢当文化园，石敢当民间又称“石将军”，命名为“石将军路”指位性强，有助于打造城市名片。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望湖路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东北起云川路，西南至马家园路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该道路紧邻天平湖，道路周边景色秀丽优美，命名“望湖路”形象生动、具有指位性。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石敢当北街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东起天平湖路，西至九女峰街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该道路位于石敢当街北侧，故以“石敢当街”派生命名为“</w:t>
            </w:r>
            <w:r>
              <w:rPr>
                <w:rFonts w:ascii="Times New Roman" w:hAnsi="Times New Roman" w:eastAsia="宋体" w:cs="Times New Roman"/>
                <w:color w:val="auto"/>
                <w:sz w:val="22"/>
                <w:szCs w:val="22"/>
                <w:highlight w:val="none"/>
              </w:rPr>
              <w:t>石敢当北街</w:t>
            </w:r>
            <w:r>
              <w:rPr>
                <w:rFonts w:ascii="Times New Roman" w:hAnsi="Times New Roman" w:eastAsia="宋体" w:cs="Times New Roman"/>
                <w:color w:val="auto"/>
                <w:kern w:val="0"/>
                <w:sz w:val="22"/>
                <w:szCs w:val="22"/>
                <w:highlight w:val="none"/>
              </w:rPr>
              <w:t>”，指位性强、好找好记。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石敢当南街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东起天平湖路，西至云翔路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该道路位于石敢当街南侧，故以“石敢当街”派生命名为“</w:t>
            </w:r>
            <w:r>
              <w:rPr>
                <w:rFonts w:ascii="Times New Roman" w:hAnsi="Times New Roman" w:eastAsia="宋体" w:cs="Times New Roman"/>
                <w:color w:val="auto"/>
                <w:sz w:val="22"/>
                <w:szCs w:val="22"/>
                <w:highlight w:val="none"/>
              </w:rPr>
              <w:t>石敢当南街</w:t>
            </w:r>
            <w:r>
              <w:rPr>
                <w:rFonts w:ascii="Times New Roman" w:hAnsi="Times New Roman" w:eastAsia="宋体" w:cs="Times New Roman"/>
                <w:color w:val="auto"/>
                <w:kern w:val="0"/>
                <w:sz w:val="22"/>
                <w:szCs w:val="22"/>
                <w:highlight w:val="none"/>
              </w:rPr>
              <w:t>”，指位性强、好找好记。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新湖南街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东起云锦路，西至马家园路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该道路位于新湖街南侧，故以“新湖街”派生命名为“新湖</w:t>
            </w:r>
            <w:r>
              <w:rPr>
                <w:rFonts w:ascii="Times New Roman" w:hAnsi="Times New Roman" w:eastAsia="宋体" w:cs="Times New Roman"/>
                <w:color w:val="auto"/>
                <w:sz w:val="22"/>
                <w:szCs w:val="22"/>
                <w:highlight w:val="none"/>
              </w:rPr>
              <w:t>南街</w:t>
            </w:r>
            <w:r>
              <w:rPr>
                <w:rFonts w:ascii="Times New Roman" w:hAnsi="Times New Roman" w:eastAsia="宋体" w:cs="Times New Roman"/>
                <w:color w:val="auto"/>
                <w:kern w:val="0"/>
                <w:sz w:val="22"/>
                <w:szCs w:val="22"/>
                <w:highlight w:val="none"/>
              </w:rPr>
              <w:t>”，指位性强、好找好记。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云锦路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北起石敢当北街，南至天平大街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spacing w:val="-6"/>
                <w:kern w:val="0"/>
                <w:sz w:val="22"/>
                <w:szCs w:val="22"/>
                <w:highlight w:val="none"/>
              </w:rPr>
            </w:pPr>
            <w:r>
              <w:rPr>
                <w:rFonts w:ascii="Times New Roman" w:hAnsi="Times New Roman" w:eastAsia="宋体" w:cs="Times New Roman"/>
                <w:color w:val="auto"/>
                <w:spacing w:val="-6"/>
                <w:kern w:val="0"/>
                <w:sz w:val="22"/>
                <w:szCs w:val="22"/>
                <w:highlight w:val="none"/>
              </w:rPr>
              <w:t>该道路位于天平湖片区，片区规划建设为文旅商融合发展的城市名片，故以“云”字为系列命名为“云锦路”，寓意环境优美、锦天绣地。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云川路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北起天平湖南路，南至天平大街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该道路位于天平湖片区，通向天平湖，片区规划建设为文旅商融合发展的城市名片，故以“云”字为系列命名为“云川路”，形象生动且寓意环境优美。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云祥路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北起九女峰街，南至新湖街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spacing w:val="-4"/>
                <w:kern w:val="0"/>
                <w:sz w:val="22"/>
                <w:szCs w:val="22"/>
                <w:highlight w:val="none"/>
              </w:rPr>
            </w:pPr>
            <w:r>
              <w:rPr>
                <w:rFonts w:ascii="Times New Roman" w:hAnsi="Times New Roman" w:eastAsia="宋体" w:cs="Times New Roman"/>
                <w:color w:val="auto"/>
                <w:spacing w:val="-4"/>
                <w:kern w:val="0"/>
                <w:sz w:val="22"/>
                <w:szCs w:val="22"/>
                <w:highlight w:val="none"/>
              </w:rPr>
              <w:t>该道路位于天平湖片区，片区规划建设为文旅商融合发展的城市名片，故以“云”字为系列命名为“云祥路”，寓意环境优美、祥云瑞彩。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云瑞路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东北起石敢当北街，西南至桃花源路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spacing w:val="-8"/>
                <w:kern w:val="0"/>
                <w:sz w:val="22"/>
                <w:szCs w:val="22"/>
                <w:highlight w:val="none"/>
              </w:rPr>
            </w:pPr>
            <w:r>
              <w:rPr>
                <w:rFonts w:ascii="Times New Roman" w:hAnsi="Times New Roman" w:eastAsia="宋体" w:cs="Times New Roman"/>
                <w:color w:val="auto"/>
                <w:spacing w:val="-8"/>
                <w:kern w:val="0"/>
                <w:sz w:val="22"/>
                <w:szCs w:val="22"/>
                <w:highlight w:val="none"/>
              </w:rPr>
              <w:t>该道路位于天平湖片区，片区规划建设为文旅商融合发展的城市名片，故以“云”字为系列命名为“云瑞路”，寓意环境优美、祥云瑞彩。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二十里埠路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北起滨湖街，南至明珠路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该道路位于二十里埠村，东邻二十里埠小区，命名“二十里埠路”指位性强，同时有助于传承地方历史文化，保留乡愁记忆。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东北起东岳大街，西南至滨湖街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该道路南通天平湖，天平湖原名大河水库，且道路邻近大河桥，命名“大河路”指位性强，有助于传承历史文脉。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236" w:type="dxa"/>
            <w:vMerge w:val="restart"/>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ind w:firstLine="0" w:firstLineChars="0"/>
              <w:rPr>
                <w:rFonts w:ascii="Times New Roman" w:hAnsi="Times New Roman" w:cs="Times New Roman"/>
                <w:b/>
                <w:color w:val="auto"/>
                <w:spacing w:val="6"/>
                <w:sz w:val="24"/>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rPr>
            </w:pPr>
          </w:p>
          <w:p>
            <w:pPr>
              <w:pStyle w:val="2"/>
              <w:rPr>
                <w:rFonts w:hint="eastAsia"/>
              </w:rPr>
            </w:pPr>
          </w:p>
          <w:p>
            <w:pPr>
              <w:pStyle w:val="2"/>
              <w:ind w:firstLine="506"/>
              <w:rPr>
                <w:rFonts w:hint="eastAsia"/>
                <w:color w:val="auto"/>
                <w:highlight w:val="none"/>
              </w:rPr>
            </w:pPr>
          </w:p>
          <w:p>
            <w:pPr>
              <w:ind w:firstLine="600"/>
              <w:rPr>
                <w:rFonts w:hint="eastAsia"/>
                <w:color w:val="auto"/>
                <w:highlight w:val="none"/>
              </w:rPr>
            </w:pPr>
          </w:p>
          <w:p>
            <w:pPr>
              <w:pStyle w:val="2"/>
              <w:ind w:firstLine="506"/>
              <w:rPr>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p>
            <w:pPr>
              <w:pStyle w:val="6"/>
              <w:ind w:firstLine="440"/>
              <w:rPr>
                <w:rFonts w:ascii="Times New Roman" w:hAnsi="Times New Roman" w:eastAsia="宋体" w:cs="Times New Roman"/>
                <w:color w:val="auto"/>
                <w:kern w:val="0"/>
                <w:sz w:val="22"/>
                <w:szCs w:val="22"/>
                <w:highlight w:val="none"/>
              </w:rPr>
            </w:pPr>
          </w:p>
          <w:p>
            <w:pPr>
              <w:ind w:firstLine="440"/>
              <w:rPr>
                <w:rFonts w:ascii="Times New Roman" w:hAnsi="Times New Roman" w:eastAsia="宋体" w:cs="Times New Roman"/>
                <w:color w:val="auto"/>
                <w:kern w:val="0"/>
                <w:sz w:val="22"/>
                <w:szCs w:val="22"/>
                <w:highlight w:val="none"/>
              </w:rPr>
            </w:pPr>
          </w:p>
          <w:p>
            <w:pPr>
              <w:pStyle w:val="6"/>
              <w:ind w:firstLine="440"/>
              <w:rPr>
                <w:rFonts w:ascii="Times New Roman" w:hAnsi="Times New Roman" w:eastAsia="宋体" w:cs="Times New Roman"/>
                <w:color w:val="auto"/>
                <w:kern w:val="0"/>
                <w:sz w:val="22"/>
                <w:szCs w:val="22"/>
                <w:highlight w:val="none"/>
              </w:rPr>
            </w:pPr>
          </w:p>
          <w:p>
            <w:pPr>
              <w:ind w:firstLine="440"/>
              <w:rPr>
                <w:rFonts w:ascii="Times New Roman" w:hAnsi="Times New Roman" w:eastAsia="宋体" w:cs="Times New Roman"/>
                <w:color w:val="auto"/>
                <w:kern w:val="0"/>
                <w:sz w:val="22"/>
                <w:szCs w:val="22"/>
                <w:highlight w:val="none"/>
              </w:rPr>
            </w:pPr>
          </w:p>
          <w:p>
            <w:pPr>
              <w:pStyle w:val="6"/>
              <w:ind w:firstLine="440"/>
              <w:rPr>
                <w:rFonts w:ascii="Times New Roman" w:hAnsi="Times New Roman" w:eastAsia="宋体" w:cs="Times New Roman"/>
                <w:color w:val="auto"/>
                <w:kern w:val="0"/>
                <w:sz w:val="22"/>
                <w:szCs w:val="22"/>
                <w:highlight w:val="none"/>
              </w:rPr>
            </w:pPr>
          </w:p>
          <w:p>
            <w:pPr>
              <w:ind w:firstLine="440"/>
              <w:rPr>
                <w:rFonts w:ascii="Times New Roman" w:hAnsi="Times New Roman" w:eastAsia="宋体" w:cs="Times New Roman"/>
                <w:color w:val="auto"/>
                <w:kern w:val="0"/>
                <w:sz w:val="22"/>
                <w:szCs w:val="22"/>
                <w:highlight w:val="none"/>
              </w:rPr>
            </w:pPr>
          </w:p>
          <w:p>
            <w:pPr>
              <w:pStyle w:val="6"/>
              <w:ind w:firstLine="440"/>
              <w:rPr>
                <w:rFonts w:ascii="Times New Roman" w:hAnsi="Times New Roman" w:eastAsia="宋体" w:cs="Times New Roman"/>
                <w:color w:val="auto"/>
                <w:kern w:val="0"/>
                <w:sz w:val="22"/>
                <w:szCs w:val="22"/>
                <w:highlight w:val="none"/>
              </w:rPr>
            </w:pPr>
          </w:p>
          <w:p>
            <w:pPr>
              <w:ind w:firstLine="440"/>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ind w:firstLine="0" w:firstLineChars="0"/>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before="541" w:beforeLines="130"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常家庄街</w:t>
            </w:r>
          </w:p>
        </w:tc>
        <w:tc>
          <w:tcPr>
            <w:tcW w:w="90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东西</w:t>
            </w:r>
          </w:p>
        </w:tc>
        <w:tc>
          <w:tcPr>
            <w:tcW w:w="135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支路</w:t>
            </w:r>
          </w:p>
        </w:tc>
        <w:tc>
          <w:tcPr>
            <w:tcW w:w="3400" w:type="dxa"/>
            <w:vAlign w:val="center"/>
          </w:tcPr>
          <w:p>
            <w:pPr>
              <w:spacing w:line="360" w:lineRule="exact"/>
              <w:ind w:firstLine="0" w:firstLineChars="0"/>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东起环山路，西至东岳大街</w:t>
            </w:r>
          </w:p>
        </w:tc>
        <w:tc>
          <w:tcPr>
            <w:tcW w:w="4395" w:type="dxa"/>
            <w:vAlign w:val="center"/>
          </w:tcPr>
          <w:p>
            <w:pPr>
              <w:spacing w:line="350" w:lineRule="exact"/>
              <w:ind w:firstLine="0" w:firstLineChars="0"/>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道路位于常家庄村庄旧址范围内，常家庄始建于清朝中期，历史悠久，且道路沿途有常家庄小区，命名为“常家庄街”，传承乡愁记忆，增强路名指位性。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杜家庄街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东起粥店路，西至东岳大街</w:t>
            </w:r>
          </w:p>
        </w:tc>
        <w:tc>
          <w:tcPr>
            <w:tcW w:w="4395" w:type="dxa"/>
            <w:vAlign w:val="center"/>
          </w:tcPr>
          <w:p>
            <w:pPr>
              <w:spacing w:line="360" w:lineRule="exact"/>
              <w:ind w:firstLine="0" w:firstLineChars="0"/>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道路位于杜家庄旧址范围内，拟命名为“杜家庄街”，传承乡愁记忆，增强路名指位性。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北起杜家庄街，向南折向西至天平湖东路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道路直通天平湖，沿途有湖景家园小区，拟命名为“湖景路”，寓意片区环境优美，同时增强路名的指位性，易识易记，方便群众生活。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高王寺路</w:t>
            </w:r>
          </w:p>
        </w:tc>
        <w:tc>
          <w:tcPr>
            <w:tcW w:w="90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spacing w:line="360" w:lineRule="exact"/>
              <w:ind w:firstLine="0" w:firstLineChars="0"/>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北起体育场北街，南至体育场环路</w:t>
            </w:r>
          </w:p>
        </w:tc>
        <w:tc>
          <w:tcPr>
            <w:tcW w:w="4395" w:type="dxa"/>
            <w:vAlign w:val="center"/>
          </w:tcPr>
          <w:p>
            <w:pPr>
              <w:spacing w:line="360" w:lineRule="exact"/>
              <w:ind w:firstLine="0" w:firstLineChars="0"/>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道路位于高王寺村旧址范围内，该村始建于宋朝，历史悠久，拟命名为“高王寺路”，能传承乡愁记忆，增强路名的指位性，易识易记，方便群众生活。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东泉街</w:t>
            </w:r>
          </w:p>
        </w:tc>
        <w:tc>
          <w:tcPr>
            <w:tcW w:w="90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东西</w:t>
            </w:r>
          </w:p>
        </w:tc>
        <w:tc>
          <w:tcPr>
            <w:tcW w:w="135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支路</w:t>
            </w:r>
          </w:p>
        </w:tc>
        <w:tc>
          <w:tcPr>
            <w:tcW w:w="3400" w:type="dxa"/>
            <w:vAlign w:val="center"/>
          </w:tcPr>
          <w:p>
            <w:pPr>
              <w:spacing w:line="360" w:lineRule="exact"/>
              <w:ind w:firstLine="0" w:firstLineChars="0"/>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东起体育场环路，西至粥店路</w:t>
            </w:r>
          </w:p>
        </w:tc>
        <w:tc>
          <w:tcPr>
            <w:tcW w:w="4395" w:type="dxa"/>
            <w:vAlign w:val="center"/>
          </w:tcPr>
          <w:p>
            <w:pPr>
              <w:spacing w:line="360" w:lineRule="exact"/>
              <w:ind w:firstLine="0" w:firstLineChars="0"/>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该道路位于枣行东泉附近，泉水清澈见底，四周水草郁郁葱葱弯腰可饮，道路拟命名为“东泉街”，增强路名的指位性，易识易记，方便群众生活。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枣行中路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北起枣行南街，南至东岳大街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道路位于枣行村中央，“枣行中路”为约定俗成地名，继续延用“枣行中路”，传承乡愁记忆，增强路名的指位性，易识易记，方便群众生活。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体育场环路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泰安市体育中心环状道路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道路位于体育场外围，为环状道路，拟命名为“体育场环路”，增强路名的指位性，易识易记，方便群众生活。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体育场东路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北起观山悦路，南至东岳大街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道路位于泰安市体育中心东侧，拟命名为“体育场东路”与体育场西路相对应，且有助于增强路名的指位性，易识易记，方便群众生活。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观山悦路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东起长城北路，西至粥店路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道路位于泰山山脚下，向北看能一睹泰山风采，心情舒畅喜悦，且道路沿途有观山悦小区，拟命名为“观山悦路”，能充分体现道路的位置，增强路名的指位性。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王家庄街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东起环锦西巷，西至体育场东路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道路位于王家庄中央，拟命名为“王家庄街”，传承乡愁记忆，增强路名的指位性，易识易记，方便群众生活。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王家庄北街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东起长城北路，西至体育场东路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道路位于王家庄范围内，且为规划“王家庄街”以北第一条支路，为避免出现路名过多致使人们记忆混乱的现象，拟命名为“王家庄北街”，增强路名的指位性，易识易记，方便群众生活。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王家庄南街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东起长城北路，西至体育场东路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道路位于王家庄范围内，且为规划“王家庄街”以南第一条支路，为避免出现路名过多致使人们记忆混乱的现象，拟命名为“王家庄南街”，增强路名的指位性，易识易记，方便群众生活。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岳峰北巷</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w:t>
            </w:r>
            <w:r>
              <w:rPr>
                <w:rFonts w:ascii="Times New Roman" w:hAnsi="Times New Roman" w:eastAsia="宋体" w:cs="Times New Roman"/>
                <w:color w:val="auto"/>
                <w:sz w:val="22"/>
                <w:szCs w:val="22"/>
                <w:highlight w:val="none"/>
              </w:rPr>
              <w:t>岳峰路</w:t>
            </w:r>
            <w:r>
              <w:rPr>
                <w:rFonts w:ascii="Times New Roman" w:hAnsi="Times New Roman" w:eastAsia="宋体" w:cs="Times New Roman"/>
                <w:color w:val="auto"/>
                <w:kern w:val="0"/>
                <w:sz w:val="22"/>
                <w:szCs w:val="22"/>
                <w:highlight w:val="none"/>
              </w:rPr>
              <w:t>，西至货场路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道路位于岳峰社区范围内，且位于岳峰小学北侧，道路拟命名为“岳峰北巷”，增强路名的指位性，易识易记，方便群众生活。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岳峰路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北起岳峰北巷，南至苹果园街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道路位于岳峰社区范围内，且道路附近有岳峰小学，道路拟命名为“岳峰路”，增强路名的指位性，易识易记，方便群众生活。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明达路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东起樱桃园路，西至新湖街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道路附近已有标准路名“明珠路”，以“明”字为主采词进行系列化命名，“达”有“通达、畅通”之意，道路拟命名为“明达路”，寓意片区道路通畅、片区居民心胸开阔、片区发展辉煌腾达。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明旭街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东起樱桃园路，西至明珠路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道路附近已有标准路名“明珠路”，以“明”字为主采词进行系列化命名，“旭”本义是日出时发出的光明，道路拟命名为“明旭街”，寓意前途光明、一帆风顺。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明扬路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北起滨湖街，南至明旭街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道路附近已有标准路名“明珠路”，以“明”字为主采词进行系列化命名，“扬”取自成语“扬帆起航”，道路拟命名为“明扬路”，寓意目标坚定、无所畏惧。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通西桥街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东起粥店路，西至泮河东路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道路西至粥店古石桥，该桥东西横跨于泮河之上，当地称作通西桥，始建于清雍正年间，由清代泰山著名石工姜桂松主持建造，至今已有280多年历史。拟命名为“通西桥街”，能传承历史文化，增强路名指位性。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司家庄南街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东起司家庄东路，西至泮河东路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道路位于司家庄以南，且已有标准路名“司家庄街”、规划路名“司家庄东路”，为避免出现路名过多致使人们记忆混乱的现象，拟命名为“司家庄南街”，增强路名的指位性，易识易记，方便群众生活。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司家庄东路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北起天平南街，南至司家庄南街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道路位于司家庄以东，且已有标准路名“司家庄街”、规划路名“司家庄南街”，为避免出现路名过多致使人们记忆混乱的现象，拟命名为“司家庄东路”，增强路名的指位性，易识易记，方便群众生活。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光彩北街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东起梅山西路，西至粥店路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道路位于光彩大市场附近，且已有标准路名“光彩中路”“光彩南街”，拟命名为“光彩北街”，能与现状道路形成系列化，增强路名的指位性，易识易记，方便群众生活。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吉兴街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东起吉祥路，西至天平湖路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道路附近已有标准路名“吉祥路”，以“吉”字为主采词进行系列化命名，取“兴”字组合命名为“吉兴街”，寓意吉祥顺利、兴旺发达。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吉庆街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东起吉祥路，西至永安路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道路附近已有标准路名“吉祥路”，以“吉”字为主采词进行系列化命名，取“庆”字组合命名为“吉庆街”，寓意片区居民康健多福。同时与“吉平街”成系列。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荣兴路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东起荣盛路，向西折向南至财兴街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道路附近已有标准路名“荣盛路”，故以“荣”字为主采词进行系列化命名，取“兴”字与之组合形成“荣兴路”，寓意片区繁荣昌盛、兴旺发达。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612" w:type="dxa"/>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财兴北街</w:t>
            </w:r>
          </w:p>
        </w:tc>
        <w:tc>
          <w:tcPr>
            <w:tcW w:w="900" w:type="dxa"/>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bottom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东起开元路，西至荣盛路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道路为“财兴街”以北第一条支路，为避免出现路名过多致使人们记忆混乱的现象，拟命名为“财兴北街”，增强路名的指位性，易识易记，方便群众生活。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ind w:firstLine="600"/>
              <w:rPr>
                <w:rFonts w:ascii="Times New Roman" w:hAnsi="Times New Roman" w:cs="Times New Roman"/>
                <w:color w:val="auto"/>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水湾街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东起北黄东路，西至北黄路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该道路位于北黄村，紧邻北黄水湾，北黄村因位于水湾之北得名，命名“水湾街”指位性强，有助于传承地方历史文脉。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北黄路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北起天平南街，南至泰山大街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该道路位于北黄村，紧邻北黄社区，以村庄名称命名“北黄路”指位性强，同时有助于传承地方历史文化，保留乡愁记忆。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北黄东路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北起天平南街，南至泰山大街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该道路位于拟命名地名“北黄路”东侧，命名“北黄东路”减少命名采词，指位性强。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北黄西路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北起天平南街，南至泰山大街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该道路位于拟命名地名“北黄路”西侧，命名“北黄西路”减少命名采词，指位性强。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站前北街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东起高铁前路，西至桃花源路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该道路位于泰安高铁站前方北侧，命名“站前北街”指位性强、好找好记。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站前南街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东起高铁前路，西至桃花源路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该道路位于泰安高铁站前方南侧，命名“站前南街”指位性强，好找好记。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英才北街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东起高铁东路，西至桃花源路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该道路位于英才街北侧，故以“英才街”派生命名为“英才北街”，指位性强、好找好记。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英才南街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东起高铁东路，西至高铁前路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该道路位于英才街南侧，故以“英才街”派生命名为“英才南街”，指位性强、好找好记。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英华街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东起高铁东路，西至高铁前路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该道路临近北英才街，故沿用“英”字系列地名，命名“英华街”寓意英才大略、才华出众。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曹苑路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北起英才街，南至英才南街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该道路位于曹家村幸福家苑小区内，命名“曹苑路”指位性强、好找好记。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鸿福街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东起堰北路，西至泮河北街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该道路紧邻大展鸿府小区，取鸿府谐音“鸿福”命名为“鸿福街”寓意鸿翔鸾起、福泰安康。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堰北路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北起灵山大街，南至老王府街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该道路向南通向堰北社区，命名“堰北路”指位性强、好找好记。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御苑路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北起灵山大街，南至泮河大街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该道路紧邻御驾新苑小区，取“御苑”二字命名为“御苑路”指位性强且寓意美好。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嘉名路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西起泮河北街，向东再折向南至泮河北街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该道路沿途有泮河嘉苑小区，嘉有吉祥、美好之意，命名“嘉名路”寓意嘉言善行、名流千古。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堰西西路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北起堰西北街，南至堰西南路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该道路位于堰西社区以西，命名“堰西西路”指位性强，且与堰西东路形成系列。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堰西南路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东起梅山西路，西至泮河北街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该道路位于堰西社区以南，命名“堰西南路”指位性强，且与堰西北街形成系列。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小堰堤街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东起盛和路，西至盛景路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该道路紧邻小堰堤社区，命名“小堰堤街”指位性强、好找好记。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泰悦路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北起锦云北街，南至锦轩街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该道路沿途有泰悦府小区，命名“泰悦路”指位性强、好找好记。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丰悦路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北起锦云街，南至锦轩街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与拟命名地名泰悦路形成系列，悦有高兴、愉快之意，命名“丰悦路”寓意丰功茂德、心悦神怡。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庆悦路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北起天平湖路，南至锦云街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与拟命名地名泰悦路形成系列，悦有高兴、愉快之意，命名“庆悦路”寓意景星庆云、心情愉悦。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锦云街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东起泰悦路，西至堰东路</w:t>
            </w:r>
          </w:p>
        </w:tc>
        <w:tc>
          <w:tcPr>
            <w:tcW w:w="4395" w:type="dxa"/>
            <w:tcBorders>
              <w:left w:val="single" w:color="auto" w:sz="4" w:space="0"/>
            </w:tcBorders>
            <w:vAlign w:val="center"/>
          </w:tcPr>
          <w:p>
            <w:pPr>
              <w:widowControl/>
              <w:spacing w:line="350" w:lineRule="atLeas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以“锦”字系列化命名，锦有华美之意，命名“锦云街”寓意锦瑟年华、云兴霞蔚。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锦云北街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东起泰悦路，西至堰东路</w:t>
            </w:r>
          </w:p>
        </w:tc>
        <w:tc>
          <w:tcPr>
            <w:tcW w:w="4395" w:type="dxa"/>
            <w:tcBorders>
              <w:left w:val="single" w:color="auto" w:sz="4" w:space="0"/>
            </w:tcBorders>
            <w:vAlign w:val="center"/>
          </w:tcPr>
          <w:p>
            <w:pPr>
              <w:widowControl/>
              <w:spacing w:line="350" w:lineRule="atLeas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该道路位于拟命名地名“锦云街”北侧，命名“锦云北街”减少命名采词，指位性强。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锦云南街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东起丰悦路，西至堰东路</w:t>
            </w:r>
          </w:p>
        </w:tc>
        <w:tc>
          <w:tcPr>
            <w:tcW w:w="4395" w:type="dxa"/>
            <w:tcBorders>
              <w:left w:val="single" w:color="auto" w:sz="4" w:space="0"/>
            </w:tcBorders>
            <w:vAlign w:val="center"/>
          </w:tcPr>
          <w:p>
            <w:pPr>
              <w:widowControl/>
              <w:spacing w:line="350" w:lineRule="atLeas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该道路位于拟命名地名“锦云街”南侧，命名“锦云南街”减少命名采词，指位性强。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锦绣街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东起长城路，西至泰悦路</w:t>
            </w:r>
          </w:p>
        </w:tc>
        <w:tc>
          <w:tcPr>
            <w:tcW w:w="4395" w:type="dxa"/>
            <w:tcBorders>
              <w:left w:val="single" w:color="auto" w:sz="4" w:space="0"/>
            </w:tcBorders>
            <w:vAlign w:val="center"/>
          </w:tcPr>
          <w:p>
            <w:pPr>
              <w:widowControl/>
              <w:spacing w:line="350" w:lineRule="atLeas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以“锦”字系列化命名，锦有华美之意，命名“锦绣街”寓意锦绣前程。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锦玉街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东起泰悦路，西至丰悦路</w:t>
            </w:r>
          </w:p>
        </w:tc>
        <w:tc>
          <w:tcPr>
            <w:tcW w:w="4395" w:type="dxa"/>
            <w:tcBorders>
              <w:left w:val="single" w:color="auto" w:sz="4" w:space="0"/>
            </w:tcBorders>
            <w:vAlign w:val="center"/>
          </w:tcPr>
          <w:p>
            <w:pPr>
              <w:widowControl/>
              <w:spacing w:line="350" w:lineRule="atLeas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以“锦”字系列化命名，锦有华美之意，命名“锦玉街”寓意锦衣玉食。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锦轩街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东起泰悦路，西至堰东路</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以“锦”字系列化命名，锦有华美之意，命名“锦轩街”寓意好的居住环境。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惠康路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北起万官大街，南至旭升街</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该道路紧邻惠普家园小区，故取惠字命名为“惠康路”，寓福惠、康宁之意。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惠通路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北起大官庄街，南至下水泉街</w:t>
            </w:r>
          </w:p>
        </w:tc>
        <w:tc>
          <w:tcPr>
            <w:tcW w:w="4395"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与拟命名地名惠康路成系列，且该道路沿途建有物流中心、汽车城等，故取“通”字组合命名为“惠通路”，寓畅通、通达之意。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12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ind w:firstLine="600"/>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岱岳开发区北片区</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五龙山路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北起泰山大街西延长线，南至龙驰路</w:t>
            </w:r>
          </w:p>
        </w:tc>
        <w:tc>
          <w:tcPr>
            <w:tcW w:w="4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该道路向南通向五龙山，命名“五龙山路”指位性强、好找好记。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金羊山路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北起小辛庄街西延长线，南至龙驰路</w:t>
            </w:r>
          </w:p>
        </w:tc>
        <w:tc>
          <w:tcPr>
            <w:tcW w:w="4395" w:type="dxa"/>
            <w:tcBorders>
              <w:top w:val="single" w:color="auto" w:sz="4" w:space="0"/>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该道路紧邻羊山，据传羊山有金羊卧居，可谓“宝山”，命名“金羊山路”指位性强，寓风水宝地之意。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金羊山东路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北起九女峰街，南至泰山大街</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该道路位于拟命名地名“金羊山路”东侧，命名“金羊山东路”减少命名采词，指位性强。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金羊山西路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北起九女峰街，南至龙驰路</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该道路位于拟命名地名“金羊山路”西侧，命名“金羊山西路”减少命名采词，指位性强。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起驾店路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北起泰山大街，南至龙驰路</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该道路向北通向起驾店村，村庄原名“齐家店”，后因清朝乾隆皇帝路过并住在此村，遂改名“起驾店”，以村庄名称命名“起驾店路”指位性强，同时有助于传承地方历史文化，保留乡愁记忆。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希望路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北起泰山大街，南至龙驰路</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约定俗成地名。该道路附近现状多为企业厂房，命名“希望路”寓意企业发展前景广阔、大有可为。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北大圈街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东起金羊山东路，西至金羊山西路</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该道路向西通向北大圈村，村庄因村民到羊山一带牧羊，在此建一大拦羊圈得名，明朝初期以方位得名北大圈村，以村庄名称命名“北大圈街”指位性强，同时有助于传承地方历史文化，保留乡愁记忆。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南大圈街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东起起驾店路，西至五龙山路</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该道路向西通向南大圈村，村庄因村民到羊山一带牧羊，在此建一大拦羊圈得名，明朝初期以方位得名南大圈村，以村庄名称命名“南大圈街”指位性强，同时有助于传承地方历史文化，保留乡愁记忆。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兴盛街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东起希望路，西至起驾店路</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该道路沿途有众企业厂房，命名“兴盛街”寓意片区产业繁荣旺盛。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板大山路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北起九女峰街，南至龙驰路</w:t>
            </w:r>
          </w:p>
        </w:tc>
        <w:tc>
          <w:tcPr>
            <w:tcW w:w="439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该道路向北通向板大山村，村庄因村北和村东北两座小山，大小形状相差无几得名“般大山”，后演变为“板大山”，以村庄名称命名“板大山路”指位性强，同时有助于传承地方历史文化，保留乡愁记忆。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圣康路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北起池子崖北街，南至天平大街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该道路为圣康家园小区内部道路，且小区东侧已有标准路名“圣康东路”，命名“圣康路”，减少命名采词，指位性强。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板兴路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北起九女峰街，南至天平大街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该道路位于板大山村范围内，取“板”字命名“板兴路”，寓意板大山村居民未来发展兴旺发达。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秀水路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北起九女峰街，南至石棚山街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该道路向南通向泰山秀水湾小区，且道路靠近池子崖水库，命名“秀水街”指位性强，且体现当地地理环境。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金板街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东起九女峰街，西至板兴路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该道路位于板大山村，命名“金板街”寓风水宝地之意。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池子崖街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东起碧桂园东路，西至板大山路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该道路贯穿池子崖水库，靠近池子崖社区，命名“池子崖街”指位性强、好找好记，同时有助于传承地方历史文化，保留乡愁记忆。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池子崖北街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东起容大路，西至板兴路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该道路位于拟命名地名“池子崖街”、池子崖水库北侧，命名“池子崖北街”减少命名采词，指位性强。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立丰街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东起九女山南路，西至青龙山路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该道路位于立丰世纪苑小区北侧，丰有丰收、收获之意，命名“立丰街”指位性强、好找好记。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阜丰街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东起青龙山路，西至容大路</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该道路邻近“立丰街”，故以“丰”字系列化命名为“阜丰街”，寓物阜民丰之意。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2"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石棚山东路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西起青龙山路，向东再折向南至天平大街</w:t>
            </w:r>
          </w:p>
        </w:tc>
        <w:tc>
          <w:tcPr>
            <w:tcW w:w="4395" w:type="dxa"/>
            <w:tcBorders>
              <w:left w:val="single" w:color="auto" w:sz="4" w:space="0"/>
            </w:tcBorders>
            <w:vAlign w:val="center"/>
          </w:tcPr>
          <w:p>
            <w:pPr>
              <w:widowControl/>
              <w:spacing w:line="39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该道路位于石棚山东侧，命名“石棚山东路”指位性强、好找好记。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石棚山北路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北起九女峰街，南至石棚山东路</w:t>
            </w:r>
          </w:p>
        </w:tc>
        <w:tc>
          <w:tcPr>
            <w:tcW w:w="4395" w:type="dxa"/>
            <w:tcBorders>
              <w:left w:val="single" w:color="auto" w:sz="4" w:space="0"/>
            </w:tcBorders>
            <w:vAlign w:val="center"/>
          </w:tcPr>
          <w:p>
            <w:pPr>
              <w:widowControl/>
              <w:spacing w:line="39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该道路位于石棚山北侧，命名“石棚山北路”指位性强、好找好记。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国麟路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东起灯笼山路，向西再折向南至阁老街</w:t>
            </w:r>
          </w:p>
        </w:tc>
        <w:tc>
          <w:tcPr>
            <w:tcW w:w="4395" w:type="dxa"/>
            <w:tcBorders>
              <w:left w:val="single" w:color="auto" w:sz="4" w:space="0"/>
            </w:tcBorders>
            <w:vAlign w:val="center"/>
          </w:tcPr>
          <w:p>
            <w:pPr>
              <w:widowControl/>
              <w:spacing w:line="39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赵国麟（1673-1750)，字仁圃，号拙阉，泰安县（今泰安市）东关人。其在明儒宋焘之青岩居故址开设学馆，致力于兴复泰山书院，崇祯泰山学风，是继宋石介、明宋焘等人之后的著名泰山学者、“泰山五贤”之一。命名“国麟路”，传承区域历史，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澎湖湾街</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东起国麟路，西至岱园路</w:t>
            </w:r>
          </w:p>
        </w:tc>
        <w:tc>
          <w:tcPr>
            <w:tcW w:w="4395" w:type="dxa"/>
            <w:tcBorders>
              <w:left w:val="single" w:color="auto" w:sz="4" w:space="0"/>
            </w:tcBorders>
            <w:vAlign w:val="center"/>
          </w:tcPr>
          <w:p>
            <w:pPr>
              <w:widowControl/>
              <w:spacing w:line="39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该道路紧邻澎湖湾小区、澎湖湾水库，命名“澎湖湾街”减少命名采词，指位性强。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岱园路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西起碧桂园东路，向东再折向南至学院西巷</w:t>
            </w:r>
          </w:p>
        </w:tc>
        <w:tc>
          <w:tcPr>
            <w:tcW w:w="4395" w:type="dxa"/>
            <w:tcBorders>
              <w:left w:val="single" w:color="auto" w:sz="4" w:space="0"/>
            </w:tcBorders>
            <w:vAlign w:val="center"/>
          </w:tcPr>
          <w:p>
            <w:pPr>
              <w:widowControl/>
              <w:spacing w:line="39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该道路西邻岱西花园小区，命名“岱园路”指位性强、好找好记。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九女山路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北起石棚山街，西至青龙山路</w:t>
            </w:r>
          </w:p>
        </w:tc>
        <w:tc>
          <w:tcPr>
            <w:tcW w:w="4395" w:type="dxa"/>
            <w:tcBorders>
              <w:left w:val="single" w:color="auto" w:sz="4" w:space="0"/>
            </w:tcBorders>
            <w:vAlign w:val="center"/>
          </w:tcPr>
          <w:p>
            <w:pPr>
              <w:widowControl/>
              <w:spacing w:line="39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该道路紧邻九女山且通向九女山社区，命名“九女山路”指位性强、好找好记。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2"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九女山南路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北起九女山路，南至天平大街</w:t>
            </w:r>
          </w:p>
        </w:tc>
        <w:tc>
          <w:tcPr>
            <w:tcW w:w="4395" w:type="dxa"/>
            <w:tcBorders>
              <w:left w:val="single" w:color="auto" w:sz="4" w:space="0"/>
            </w:tcBorders>
            <w:vAlign w:val="center"/>
          </w:tcPr>
          <w:p>
            <w:pPr>
              <w:widowControl/>
              <w:spacing w:line="39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该道路位于拟命名地名九女山路、九女山南侧，命名“九女山南路”指位性强、好找好记。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pPr>
          </w:p>
          <w:p>
            <w:pPr>
              <w:pStyle w:val="2"/>
              <w:rPr>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岱岳开发区南片区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岱岳开发区南片区</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黑水湾路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北起龙驰路，南至104国道</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该道路紧邻黑水湾村，村庄因有一大湾，湾水呈黑色得名，以村庄名称命名“黑水湾路”指位性强，同时有助于传承地方历史文化，保留乡愁记忆。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龙女东路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北起崇福街，南至青龙山北街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该道路位于龙女路东侧，以“龙女路”派生命名为“龙女东路”，指位性强、好找好记。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龙女西路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北起龙驰路，南至青龙山北街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该道路位于龙女路西侧，以“龙女路”派生命名为“龙女西路”，指位性强、好找好记。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三峪路</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北起崇福街，南至青龙山北街</w:t>
            </w:r>
          </w:p>
        </w:tc>
        <w:tc>
          <w:tcPr>
            <w:tcW w:w="4395" w:type="dxa"/>
            <w:tcBorders>
              <w:left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该道路紧邻三峪村，村庄因由梆子峪、久子峪、芦家峪三个峪组成得名，以村庄名称命名“三峪路”指位性强，同时有助于传承地方历史文化，保留乡愁记忆。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崇福街</w:t>
            </w:r>
          </w:p>
        </w:tc>
        <w:tc>
          <w:tcPr>
            <w:tcW w:w="900" w:type="dxa"/>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tcBorders>
              <w:top w:val="single" w:color="auto" w:sz="4" w:space="0"/>
            </w:tcBorders>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东起青龙山东路，西至青龙山路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以“崇”字为主采词进行系列化命名，“崇福”寓意积善求福，道路拟命名为“崇福街”，寓意片区福星高照、福禄双全。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崇德桥街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东起龙女路，西至黑水湾路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该道路靠近文物古迹崇德桥，命名“崇德桥街”传承区域发展历史，增强路名指位性。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东起三峪路，西至青龙山路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以“崇”字为主采词进行系列化命名，“崇明”寓意高明，道路拟命名为“崇明街”，寓意片区多卓越杰出的人才。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盘龙北街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东起卧虎山路，向西折向南再折向西至龙女路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沿用街道约定俗成地名。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盘龙南街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东起卧虎山路，西至花辰路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沿用街道约定俗成地名。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天平店路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北起卧虎山路，南至盘龙南街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该道路紧邻天平店村、天平店水库，据历史记载村庄金朝时为太平镇，清嘉庆年间更名为天平店，以村庄名称命名“天平店路”指位性强，同时有助于传承地方历史文化，保留乡愁记忆。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龙瑞街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东起金牛山路，西至青龙山东路</w:t>
            </w:r>
          </w:p>
        </w:tc>
        <w:tc>
          <w:tcPr>
            <w:tcW w:w="4395" w:type="dxa"/>
            <w:vAlign w:val="center"/>
          </w:tcPr>
          <w:p>
            <w:pPr>
              <w:widowControl/>
              <w:tabs>
                <w:tab w:val="left" w:pos="1041"/>
              </w:tabs>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与现状地名龙湾街、卧虎山路成系列化命名，取卧虎藏龙之意，命名“龙瑞街”有瑞彩祥云之意。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花辰路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北起盘龙南街，南至龙湾街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道路位于鑫源花园小区北侧，故取“花”字系列化命名为“花辰路”，寓意锦天绣地，居住环境优美。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花锦路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北起盘龙南街，南至龙兴路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该道路位于龙泉花苑小区东侧，故取“花”字系列化命名为“花锦路”，寓意锦天绣地，居住环境优美。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花绣路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北起盘龙南街，向南再折向北至龙湾街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该道路位于龙泉花苑小区东侧，故取“花”字系列化命名为“花绣路”，寓意锦天绣地，居住环境优美。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龙兴路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东起卧虎山路，西至卧牛石西路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与现状地名龙湾街、卧虎山路成系列化命名，取卧虎藏龙之意，命名“龙兴路”寓意兴旺发达、积功兴业。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东起卧牛石西路，西至金牛山路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与现状地名龙湾街、卧虎山路成系列化命名，取卧虎藏龙之意，又因该道路通向京润华庭小区，故取“华”字组合命名为“龙华街”，寓繁华胜地之意。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龙景街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东起记者村东路，西至金牛山路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与现状地名龙湾街、卧虎山路成系列化命名，取卧虎藏龙之意，又因该道路通向泰山旅游空中观景塔，故取“景”字组合命名为“龙景街”，寓风景旖旎之意。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龙苑街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东起卧虎山西路，西至金牛山路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与现状地名龙湾街、卧虎山路成系列化命名，取卧虎藏龙之意，又因该道路通向泰山御府苑小区，故取“苑”字组合命名为“龙苑街”，寓意高档的居住环境。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龙凤街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东起井家庄东路，西至卧牛石东路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与现状地名龙湾街、卧虎山路成系列化命名，取卧虎藏龙之意，命名“龙凤街”寓人才辈出之意。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龙凤北街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东起井家庄东路，西至卧牛石西路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该道路位于拟命名地名龙凤街北侧，命名“龙凤北街”指位性强、好找好记。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龙凤南街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东起泮河大街，西至卧牛石西路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该道路位于拟命名地名龙凤街南侧，命名“龙凤南街”指位性强、好找好记。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龙游路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东起御达路，向南再折向北至卧牛石路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与现状地名龙湾街、卧虎山路成系列化命名，取卧虎藏龙之意，又因该道路形状弯曲，靠近河流，故取“游”字命名为“龙游路”，寓龙游曲沼之意。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龙驰路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主干路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东起泮河大街，向西北至五龙山路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与现状地名龙湾街、卧虎山路成系列化命名，取卧虎藏龙之意，命名“龙驰路”寓龙驰虎骤之意。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大桥街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东起龙驰路，西至金牛山路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该道路紧邻大桥村，以村庄名称命名“大桥街”指位性强，同时有助于传承地方历史文化，保留乡愁记忆。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卧牛石路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北起龙兴路，南至大桥街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该道路向南通向卧牛石村，据传村庄因有一块卧牛石状的大石头得名，该村现分为河东、西北、西南、大桥四个村，以村庄名称命名“卧牛石路”指位性强，同时有助于传承地方历史文化，保留乡愁记忆。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卧牛石东路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北起卧虎山南街，南至龙游路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该道路位于拟命名地名卧牛石路东侧，命名“卧牛石东路”指位性强、好找好记。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卧牛石西路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北起龙兴路，南至龙腾南街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该道路位于拟命名地名卧牛石路西侧，命名“卧牛石西路”指位性强、好找好记。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记者村东路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北起卧虎山北街，南至卧虎山西路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该道路位于记者村小区东侧，为当地约定俗成地名，命名“记者村东路”指位性强、好找好记。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卧虎山西路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西起卧牛石路，向东再折向南至龙驰路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该道路位于卧虎山西侧，为当地约定俗成地名，命名“卧虎山西路”指位性强、好找好记。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井家庄东路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北起卧虎山南街，南至龙游路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该道路位于井家庄社区东侧，以村庄、社区名称命名“井家庄东路”指位性强，同时有助于传承地方历史文化，保留乡愁记忆。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井家庄西路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北起卧虎山西路，南至龙驰路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该道路位于井家庄社区西侧，以村庄、社区名称命名“井家庄西路”指位性强，同时有助于传承地方历史文化，保留乡愁记忆。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霞景路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北起龙兴路，南至观景路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该道路向南通向路博园、泰安旅游空中观景塔，道路沿途建筑风格独特，故取“景”字命名为“霞景路”，寓意景色优美、环境秀丽。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观景路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东起卧虎山路，向西再折向南至路博园东路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与拟命名地名霞景路系列化命名，且该道路向南通向路博园、泰安旅游空中观景塔，道路沿途建筑风格独特，故取“景”字命名为“观景路”，寓意景色优美、环境秀丽。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路博园东路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支路、次干路</w:t>
            </w:r>
          </w:p>
        </w:tc>
        <w:tc>
          <w:tcPr>
            <w:tcW w:w="3400"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西起记者村东路，向东再折向南至卓达街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该道路位于路博园景区东侧，命名“路博园东路”指位性强、好找好记。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路博园西路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东起卧虎山路，向西再折向北至路博园东路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该道路位于路博园景区西侧，命名“路博园西路”指位性强、好找好记。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井家庄路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西起卧虎山西路，向东南至泮河大街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该道路位于井家庄旧址，村庄因位于卧虎山前景色优美，原名“景家庄”，后演变为井家庄，以村庄名称命名“井家庄路”指位性强，同时有助于传承地方历史文化，保留乡愁记忆。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送驾庄街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东起路博园东路，西至御达路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该道路紧邻送驾庄，以村庄名称命名“送驾庄街”指位性强，同时有助于传承地方历史文化，保留乡愁记忆。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卓成街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东起卧虎山路，西至御达路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该片区企业厂房众多，以“卓”字命名“卓成街”寓意发展成效卓著。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卓成北街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东起卧虎山路，向西再折向北至泮河大街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该道路位于拟命名地名卓成街北侧，命名“卓成北街”指位性强、好找好记。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卓成南街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东起御清路，西至御达西路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该道路位于拟命名地名卓成街南侧，命名“卓成南街”指位性强、好找好记。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孙家沟街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东起断头路，向西再折向北至卓才街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该道路紧邻孙家沟村，据传村庄因村东清朝时期的御道（大道）得名送驾沟，后因村中孙姓居多演化为，孙家沟以村庄名称命名“孙家沟街”指位性强，同时有助于传承地方历史文化，保留乡愁记忆。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南王街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东起卓才街，西至金牛山路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该道路紧邻南王村，村庄因王姓迁此定居得名，以村庄名称命名“南王街”指位性强，同时有助于传承地方历史文化，保留乡愁记忆。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卓才街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南起南王街，向北再折向西至孙家沟街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与拟命名地名“卓成街”形成系列，命名“卓才街”寓意高才卓识、见高识远。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卓达街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北起南王街，向南再折向西至金牛山路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与拟命名地名“卓成街”形成系列，命名“卓达街”寓意卓逸不群、飞黄腾达。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北起泮河大街，南至金牛山路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该道路紧邻孙家沟村，村庄因清朝时期的御道（大道）得名，故取“御”字命名为“御阳路”，寓意三阳开泰、丹凤朝阳。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御达路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西起井家庄路，向东再折向南至金牛山路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该道路紧邻孙家沟村，村庄因清朝时期的御道（大道）得名，故取“御”字命名为“御达路”，寓交通畅达、人杰地灵之意。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御达东路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北起卓成北街，南至卓成街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该道路位于拟命名地名御达路东侧，命名“御达东路”指位性强、好找好记。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御达西路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东北起路博园东路，西南至卓成南街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该道路位于拟命名地名御达路西侧，命名“御达西路”指位性强、好找好记。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御清路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北起卓成北街，南至卓成南街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该道路紧邻孙家沟村，村庄因清朝时期的御道（大道）得名，故取“御”字命名为“御清路”，寓河清海晏、水石清华之意。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36" w:type="dxa"/>
            <w:vMerge w:val="restart"/>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cs="Times New Roman"/>
                <w:color w:val="auto"/>
                <w:highlight w:val="none"/>
              </w:rPr>
            </w:pPr>
            <w:r>
              <w:rPr>
                <w:rFonts w:ascii="Times New Roman" w:hAnsi="Times New Roman" w:eastAsia="宋体" w:cs="Times New Roman"/>
                <w:color w:val="auto"/>
                <w:kern w:val="0"/>
                <w:sz w:val="22"/>
                <w:szCs w:val="22"/>
                <w:highlight w:val="none"/>
              </w:rPr>
              <w:t>财源片区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keepNext w:val="0"/>
              <w:keepLines w:val="0"/>
              <w:pageBreakBefore w:val="0"/>
              <w:widowControl w:val="0"/>
              <w:kinsoku/>
              <w:wordWrap/>
              <w:overflowPunct/>
              <w:topLinePunct w:val="0"/>
              <w:autoSpaceDE/>
              <w:autoSpaceDN/>
              <w:bidi w:val="0"/>
              <w:adjustRightInd/>
              <w:snapToGrid/>
              <w:spacing w:before="0" w:line="360" w:lineRule="exact"/>
              <w:ind w:left="0" w:leftChars="0" w:firstLine="0" w:firstLineChars="0"/>
              <w:textAlignment w:val="auto"/>
              <w:rPr>
                <w:rFonts w:ascii="Times New Roman" w:hAnsi="Times New Roman" w:eastAsia="宋体" w:cs="Times New Roman"/>
                <w:b w:val="0"/>
                <w:color w:val="auto"/>
                <w:spacing w:val="0"/>
                <w:kern w:val="0"/>
                <w:sz w:val="22"/>
                <w:szCs w:val="2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ascii="Times New Roman" w:hAnsi="Times New Roman" w:eastAsia="宋体" w:cs="Times New Roman"/>
                <w:b w:val="0"/>
                <w:color w:val="auto"/>
                <w:spacing w:val="0"/>
                <w:kern w:val="0"/>
                <w:sz w:val="22"/>
                <w:szCs w:val="22"/>
                <w:highlight w:val="none"/>
                <w:lang w:val="en-US" w:eastAsia="zh-CN" w:bidi="ar-SA"/>
              </w:rPr>
              <w:t>财源片区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治学街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东起环锦西巷，西至长城北路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道路沿途有国山儒学国际幼儿园、泰安体育中学，拟命名为“治学街”，寓意学生潜心学习，同时增强路名指位性。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国华街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北起环山路，向南折向西再折向北至环山路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道路位于国华社区范围内，且道路南侧有国华经典小区，拟命名为“国华街”，增强路名的指位性，易识易记，方便群众生活。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泰医街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东起龙潭路，西至天外村路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该道路靠近泰山医学院旧址，命名“泰医街”，传承区域发展历史。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西岭巷</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北起乐园街，南至乐居街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“西岭巷”为约定俗成地名，沿用“西岭巷”，方便群众生活。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东岭巷</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北起乐园街，南至乐居街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道路附近已有约定俗成地名“西岭巷”，为使路名形成系列化，东侧道路拟命名为“东岭巷”，增强路名的指位性，易识易记。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乐康街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东起东岭巷，西至西岭巷</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pacing w:val="-6"/>
                <w:sz w:val="22"/>
                <w:szCs w:val="22"/>
                <w:highlight w:val="none"/>
              </w:rPr>
              <w:t>道路附近已有标准路名“乐园街”，以“乐”字为主采词进行系列化命名，道路拟命名为“乐康街”，寓意片区居民福寿康宁、生活其乐融融。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乐居街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东起东岭巷，西至长城路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道路附近已有标准路名“乐园街”，以“乐”字为主采词进行系列化命名，道路拟命名为“乐居街”，寓意片区居民安居乐业。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文化北街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东起科山路，西至迎胜路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道路为文化路北侧第一条道路，为避免路名过多造成人们记忆混乱，拟命名为“文化北街”，增强路名的指位性，易识易记，方便群众生活。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文化南街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东起文康路，西至傲来峰路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道路为文化路南侧第一条道路，为避免路名过多造成人们记忆混乱，拟命名为“文化南街”，增强路名的指位性，易识易记，方便群众生活。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文康路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北起文化路，南至东岳大街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pacing w:val="-6"/>
                <w:sz w:val="22"/>
                <w:szCs w:val="22"/>
                <w:highlight w:val="none"/>
              </w:rPr>
              <w:t>道路附近有泰安市中心医院、泰安市泰前办事处文化路小学，取代表学校的“文”和代表医院的“康”字组合形成“文康路”，寓意片区学生学富五车、片区居民身体健康，同时道路连接文化路和康复路，拟命名为“文康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中七里路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北起铁路南街，向南折向西至望岳东路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道路位于中七里小区西侧，拟命名为“中七里路”，增强路名的指位性，易识易记，方便群众生活。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cs="Times New Roman"/>
                <w:color w:val="auto"/>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后七里街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东起华望路，西至七里河路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道路位于后七里埠，且沿途有后七里小区，拟命名为“后七里街”，传承乡愁记忆，增强路名的指位性，易识易记，方便群众生活。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西七里街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东起迎胜路，西至七里河路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道路位于西七里社区附近，拟命名为“西七里街”，增强路名的指位性，易识易记，方便群众生活。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中兴南街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东起迎胜路，西至七里河路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道路为中兴街南侧第一条道路，为避免路名过多造成人们记忆混乱，拟命名为“中兴南街”，增强路名的指位性，易识易记，方便群众生活。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华龙路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北起铁路南街，南至中兴街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道路位于华龙家园小区西侧，道路附近无其他标志性建筑，拟命名为“华龙路”，增强路名的指位性，易识易记，方便群众生活。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华望路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北起铁路南街，南至泰山大街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以“华”字为主采词进行系列化命名，片区北望泰山，取“望”字命名为“华望路”，增强路名的指位性，易识易记，方便群众生活。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北起七里河路，南至硕园街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道路附近有标准路名“望岳东路”，且有小区万岳华府，故以“岳”字为主采词进行系列化命名，道路位于老王府社区、王府花园西侧，取“府”字组合命名为“岳府路”，增强路名的指位性。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岳秀路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北起灵山大街，南至鸿源街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以“岳”字为主采词进行系列化命名，“秀”有“清秀、聪明、灵巧”之意，且道路位于岳秀府邸西侧，道路拟命名为“岳秀路”，寓意片区风景秀丽、学生秀外慧中，同时增强路名的指位性。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岳府西路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北起灵山大街，南至鸿源南街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w:t>
            </w:r>
            <w:r>
              <w:rPr>
                <w:rFonts w:ascii="Times New Roman" w:hAnsi="Times New Roman" w:eastAsia="宋体" w:cs="Times New Roman"/>
                <w:color w:val="auto"/>
                <w:kern w:val="0"/>
                <w:sz w:val="22"/>
                <w:szCs w:val="22"/>
                <w:highlight w:val="none"/>
              </w:rPr>
              <w:t>为“岳府路”西侧第一条道路，</w:t>
            </w:r>
            <w:r>
              <w:rPr>
                <w:rFonts w:ascii="Times New Roman" w:hAnsi="Times New Roman" w:eastAsia="宋体" w:cs="Times New Roman"/>
                <w:color w:val="auto"/>
                <w:sz w:val="22"/>
                <w:szCs w:val="22"/>
                <w:highlight w:val="none"/>
              </w:rPr>
              <w:t>为避免路名过多造成人们记忆混乱，拟命名为“岳府西路”，增强路名的指位性，易识易记，方便群众生活。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会展北街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东起望岳东路，西至望岳西路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该道路位于泰山国际会展中心北侧，</w:t>
            </w:r>
            <w:r>
              <w:rPr>
                <w:rFonts w:ascii="Times New Roman" w:hAnsi="Times New Roman" w:eastAsia="宋体" w:cs="Times New Roman"/>
                <w:color w:val="auto"/>
                <w:sz w:val="22"/>
                <w:szCs w:val="22"/>
                <w:highlight w:val="none"/>
                <w:shd w:val="clear" w:color="auto" w:fill="FFFFFF"/>
              </w:rPr>
              <w:t>道路拟</w:t>
            </w:r>
            <w:r>
              <w:rPr>
                <w:rFonts w:ascii="Times New Roman" w:hAnsi="Times New Roman" w:eastAsia="宋体" w:cs="Times New Roman"/>
                <w:color w:val="auto"/>
                <w:sz w:val="22"/>
                <w:szCs w:val="22"/>
                <w:highlight w:val="none"/>
              </w:rPr>
              <w:t>命名为“会展北街”，</w:t>
            </w:r>
            <w:r>
              <w:rPr>
                <w:rFonts w:ascii="Times New Roman" w:hAnsi="Times New Roman" w:eastAsia="宋体" w:cs="Times New Roman"/>
                <w:color w:val="auto"/>
                <w:sz w:val="22"/>
                <w:szCs w:val="22"/>
                <w:highlight w:val="none"/>
                <w:shd w:val="clear" w:color="auto" w:fill="FFFFFF"/>
              </w:rPr>
              <w:t>增强路名的指位性，方便群众生活</w:t>
            </w:r>
            <w:r>
              <w:rPr>
                <w:rFonts w:ascii="Times New Roman" w:hAnsi="Times New Roman" w:eastAsia="宋体" w:cs="Times New Roman"/>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望岳街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东起望岳西路，西至杏林路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shd w:val="clear" w:color="auto" w:fill="FFFFFF"/>
              </w:rPr>
              <w:t>道路位于望岳社区范围内，且道路附近已有标准路名“望岳东路”“望岳西路”，道路拟命名为“望岳街”，增强路名的指位性，方便群众生活</w:t>
            </w:r>
            <w:r>
              <w:rPr>
                <w:rFonts w:ascii="Times New Roman" w:hAnsi="Times New Roman" w:eastAsia="宋体" w:cs="Times New Roman"/>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七里河南街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东起望岳东路，西至望岳西路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shd w:val="clear" w:color="auto" w:fill="FFFFFF"/>
              </w:rPr>
              <w:t>该道路位于七里河南侧，沿河建设，道路拟</w:t>
            </w:r>
            <w:r>
              <w:rPr>
                <w:rFonts w:ascii="Times New Roman" w:hAnsi="Times New Roman" w:eastAsia="宋体" w:cs="Times New Roman"/>
                <w:color w:val="auto"/>
                <w:sz w:val="22"/>
                <w:szCs w:val="22"/>
                <w:highlight w:val="none"/>
              </w:rPr>
              <w:t>命名“七里河南街”，</w:t>
            </w:r>
            <w:r>
              <w:rPr>
                <w:rFonts w:ascii="Times New Roman" w:hAnsi="Times New Roman" w:eastAsia="宋体" w:cs="Times New Roman"/>
                <w:color w:val="auto"/>
                <w:sz w:val="22"/>
                <w:szCs w:val="22"/>
                <w:highlight w:val="none"/>
                <w:shd w:val="clear" w:color="auto" w:fill="FFFFFF"/>
              </w:rPr>
              <w:t>增强路名的指位性，方便群众生活</w:t>
            </w:r>
            <w:r>
              <w:rPr>
                <w:rFonts w:ascii="Times New Roman" w:hAnsi="Times New Roman" w:eastAsia="宋体" w:cs="Times New Roman"/>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8"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七里河西路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北起会展北街，向南折向东再折向北至七里河路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道路位于七里河西侧，拟命名为“七里河西路”，增强路名的指位性，易识易记，方便群众生活。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铁路南街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东起龙潭路，西至望岳东路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道路位于津浦铁路南侧，且靠近历史较长的铁路宿舍，命名“铁路南街”，增强路名指位性，传承区域发展历史。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青山北路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3400"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北起泰山大街，南至青山环路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道路位于青山二村范围内，且位于村庄偏北侧，命名为“青山北路”，传承乡愁记忆，增强路名的指位性，易识易记，方便群众生活。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青山南路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3400"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北起青山环路，南至灵山大街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道路位于青山二村范围内，且位于村庄偏南侧，命名为“青山南路”，传承乡愁记忆，增强路名的指位性，易识易记，方便群众生活。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青山东街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3400"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东起荣院东路，西至青山环路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道路位于青山二村范围内，且位于村庄偏东侧，命名为“青山东街”，传承乡愁记忆，增强路名的指位性，易识易记，方便群众生活。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青山西街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3400"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东起青山环路，西至迎胜路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道路位于青山二村范围内，且位于村庄偏西侧，命名为“青山西街”，传承乡愁记忆，增强路名的指位性，易识易记，方便群众生活。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青山环路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3400"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青龙山二村环状道路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道路位于青山二村范围内，且为环状道路，拟命名为“青山环路”，增强路名的指位性，易识易记，方便群众生活。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七西街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东起望岳西路，西至长城路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道路位于七西村范围内，拟命名为“七西街”，传承乡愁记忆，增强路名的指位性，易识易记，方便群众生活。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过驾院路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北起松园街，向南折向西再折向南至泮河大街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道路位于过驾院村范围内，沿途有过驾院御驾商务中心、过驾院回迁小区、过驾院颐养中心、过驾院小学。拟命名为“过驾院路”，传承乡愁记忆，增强路名的指位性，方便群众生活。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怀远路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北起七西街，南至杏坛街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有泰安长城中学，张所存是泰安过驾院人、清顺治十四年武举人，通兵书，善骑射，乐善好施，为乡民所崇敬，卒赠怀远将军。道路命名为“怀远路”，表达对历史名人的纪念，同时寓意学生如张所存一样学富五车、满腹经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松园街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东起望岳西路，西至佳苑路</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道路位于松园社区范围内，且道路位于泰安松园小区南侧，拟命名为“松园街”，增强路名的指位性，易识易记，方便群众生活。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致富东路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北起灵山大街，南至泮河大街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道路为致富路东侧第一条道路，为避免路名过多造成人们记忆混乱，拟命名为“致富东路”，增强路名的指位性，易识易记，方便群众生活。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致富西路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北起三里街，南至灵山大街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道路为致富路西侧第一条道路，为避免路名过多造成人们记忆混乱，拟命名为“致富西路”，增强路名的指位性，易识易记，方便群众生活。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清源路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北起灵山大街，向南再折向西至致富路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道路位于财源片区范围内，东西向道路以“源”字为主采词进行系列化命名，“源”含水，水代表财。取“清”字命名为“清源路”，寓意片区山清水秀、财源广进。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上源街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东起清源路，西至龙潭路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以“源”字为主采词进行系列化命名，“源”含水，水代表财。取“上”字命名为“上源街”，寓意片区蒸蒸日上。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鸿源街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东起傲来峰路，西至望岳东路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以“源”字为主采词进行系列化命名，“源”含水，水代表财。取“鸿”字命名为“鸿源街”，寓意片区鸿运当头、财源广进。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鸿源北街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东起龙潭路，西至岳秀路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道路为鸿源街北侧第一条道路，为避免路名过多造成人们记忆混乱，拟命名为“鸿源北街”，增强路名的指位性，易识易记，方便群众生活。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鸿源南街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东起岳府路，西至岳府西路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道路为鸿源街南侧第一条道路，为避免路名过多造成人们记忆混乱，拟命名为“鸿源南街”，增强路名的指位性，易识易记，方便群众生活。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2"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岱庙片区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岱庙片区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岱庙片区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岱庙片区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萧公北路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北起北上高大街，南至萧公街</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该道路位于明朝后期重臣萧大亨先祖生活的范围，命名“萧公北路”，传承区域发展历史，增强路名文化内涵。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怡养路</w:t>
            </w:r>
          </w:p>
        </w:tc>
        <w:tc>
          <w:tcPr>
            <w:tcW w:w="90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不规则</w:t>
            </w:r>
          </w:p>
        </w:tc>
        <w:tc>
          <w:tcPr>
            <w:tcW w:w="135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支路</w:t>
            </w:r>
          </w:p>
        </w:tc>
        <w:tc>
          <w:tcPr>
            <w:tcW w:w="3400" w:type="dxa"/>
            <w:vAlign w:val="center"/>
          </w:tcPr>
          <w:p>
            <w:pPr>
              <w:spacing w:line="360" w:lineRule="exact"/>
              <w:ind w:firstLine="0" w:firstLineChars="0"/>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西起虎山路，向东折向南至岱宗大街</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道路附近有山东省第二康复医院、山东煤炭泰山疗养院等多家医院，“怡养”取自成语“怡志养神”，意为怡养神志，使之安适愉快。道路拟命名为“怡养路”，寓意居民福寿康宁、身心愉悦。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西青龙街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东起福泉路，西至北新街</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该道路与东青龙街原为一条道路“岱庙北街”，规划现为两条不相连的道路，故注销“岱庙北街”，民国时期，该道路为“西青龙街”，现将历史地名重启应用，传承历史文化。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福兴街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东起福全路，西至奈河东路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规划道路附近原有历史地名“福兴街”，规划道路与原道路走向相同、位置相近，故启用“福兴街”，传承历史文化，增强路名的指位性。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萧府街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东起通天街，西至奈河东路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有萧大亨故居，萧大亨字夏卿，号岳峰，明朝后期重臣、政治家、军事家，明廷在萧氏墓坊上撰楹联为“束发登朝，勋业永垂于边地；鞠躬尽节，忠勤益励于宦成”，是对萧公功绩的高度评价。道路拟命名为“萧府街”，表达对萧大亨的纪念，同时传承历史文化，增强路名的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文庙路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北起法院街，南至东岳大街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原有文庙，创建于元大德初年（1297年），距今已有700多年的历史，是为纪念伟大的思想家、教育家、儒家学说的创始人孔子而建造，是泰安市唯一的一处尊孔、祭孔庙宇，后因战火损毁。道路拟命名为“文庙路”，传承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明枢街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东起万寿宫路，西至奈河东路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道路靠近近代教育家、知名人士范明枢故居，拟命名为“明枢街”，传承历史文化，纪念范明枢功绩，增强路名指位性。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万寿宫路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北起财源大街，南至灵山大街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道路附近有万寿宫（许真君庙），创建于清康熙六十年间，虽也已拆除，但至今依然家喻户晓。道路拟命名为“万寿宫路”，传承历史文化，增强路名的指位性，易识易记，方便群众生活。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东更道</w:t>
            </w:r>
          </w:p>
        </w:tc>
        <w:tc>
          <w:tcPr>
            <w:tcW w:w="90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支路</w:t>
            </w:r>
          </w:p>
        </w:tc>
        <w:tc>
          <w:tcPr>
            <w:tcW w:w="1350" w:type="dxa"/>
            <w:vAlign w:val="center"/>
          </w:tcPr>
          <w:p>
            <w:pPr>
              <w:spacing w:line="360" w:lineRule="exact"/>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南北</w:t>
            </w:r>
          </w:p>
        </w:tc>
        <w:tc>
          <w:tcPr>
            <w:tcW w:w="3400" w:type="dxa"/>
            <w:vAlign w:val="center"/>
          </w:tcPr>
          <w:p>
            <w:pPr>
              <w:spacing w:line="360" w:lineRule="exact"/>
              <w:ind w:firstLine="0" w:firstLineChars="0"/>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北起宫后门街，南至灵山大街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“东更道”为约定俗成地名，为方便人们使用，避免路名过多造成人们记忆混乱，继续使用路名“东更道”。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会真宫路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北起育才巷，南至灵山大街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道路靠近会真宫，拟命名为“会真宫路”，传承区域发展历史，增强路名指位性。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朝觐坛路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北起灵山大街，南至火神庙街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道路附近原有文物古迹朝觐坛，为宋朝封禅大典后，接待各国使节、各部落酋长、各州县长官祝贺的国家大典举行地，道路拟命名为“朝觐坛路”，传承区域历史文脉，增强路名指位性。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火神庙街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东起温泉路，西至青年路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道路沿途有火神庙，为泰山碧霞祠下院，庙内曾出土过元朝的石墩及拴马桩等文物，历史悠久，拟命名为“火神庙街”，传承历史文化，增强路名的指位性，易识易记，方便群众生活。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东郡街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东起花园路，西至迎春路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道路位于东郡社区范围内，拟命名为“东郡街”，增强路名的指位性，易识易记，方便群众生活。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舞鹤台路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北起南湖大街，南至泰瞻街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道路靠近唐高宗乾封元年封禅泰山期间建造的唐封祀坛，即舞鹤台，道路拟命名为“舞鹤台路”，传承区域历史文脉，增强路名文化内涵。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韩家结庄路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北起火神庙街，南至泰瞻街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道路位于韩家结庄范围内，清朝初期建村，因该村韩姓氏为首居，故称谓韩家寄庄，后演化为韩家结庄，道路拟命名为“韩家结庄路”，传承乡愁记忆，增强路名的指位性，易识易记，方便群众生活。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泰瞻街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东起万官大街，西至青年路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施天裔，字泰瞻，号松岩，主持重修泰山顶碧霞祠大殿、东西配殿、钟鼓楼等，创建东西石阁等，重修南天门、灵侯殿、白衣阁等，1690年卒后葬于施家结庄。道路横穿施家结庄，拟命名为“泰瞻街”，表达对施天裔的纪念，传承历史文化，增强路名的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泰瞻北街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东起双龙路，西至迎春西路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道路为“泰瞻街”北侧第一条道路，且道路横穿施家结庄，拟命名为“泰瞻北街”，表达对施天裔的纪念，传承历史文化，增强路名的指位性，易识易记，方便群众生活。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before="417" w:beforeLines="100"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pStyle w:val="2"/>
              <w:ind w:firstLine="506"/>
              <w:jc w:val="center"/>
              <w:rPr>
                <w:rFonts w:ascii="Times New Roman" w:hAnsi="Times New Roman" w:cs="Times New Roman"/>
                <w:color w:val="auto"/>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崇兴寺路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北起硕彦街，南至硕园街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pacing w:val="-6"/>
                <w:sz w:val="22"/>
                <w:szCs w:val="22"/>
                <w:highlight w:val="none"/>
              </w:rPr>
              <w:t>道路位于崇兴寺附近，且当地已约定俗成“崇兴寺路”，沿用“崇兴寺路”，传承历史文化，增强路名的指位性，易识易记，方便群众生活。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崇兴寺东路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北起硕彦街，南至硕园街</w:t>
            </w:r>
          </w:p>
        </w:tc>
        <w:tc>
          <w:tcPr>
            <w:tcW w:w="4395" w:type="dxa"/>
            <w:vAlign w:val="center"/>
          </w:tcPr>
          <w:p>
            <w:pPr>
              <w:widowControl/>
              <w:spacing w:line="35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道路位于崇兴寺东侧，拟命名为“崇兴寺东路”，传承历史文化，增强路名的指位性，易识易记，方便群众生活。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硕彦街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东起望岳西路，西至崇兴寺路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道路附近已有标准路名“硕园街”，以“硕”字为主采词进行系列化命名，拟命名为“硕彦街”，寓意片区多才智杰出的学者。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硕学街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东起望岳西路，西至崇兴寺路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道路附近已有标准路名“硕园街”，以“硕”字为主采词进行系列化命名，拟命名为“硕学街”，寓意片区居民学识渊博。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下旺街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东起福旺路，西至兴旺路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道路位于下旺村范围内，村庄明初立村，北邻老王庄（曾名涝洼，现名老王府）初名下王庄，后逐渐演化为下旺村。道路拟命名为“下旺街”，传承乡愁记忆，增强路名的指位性，易识易记，方便群众生活。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兴旺路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北起泮河大街，南至硕园街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道路位于下旺村范围内，以“旺”字为主采词进行系列化命名，拟命名为“兴旺路”，寓意片区兴盛发达，生机蓬勃。同时与“福旺路、财旺路”成系列。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财旺路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北起泮河大街，南至硕园街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道路位于下旺村范围内，以“旺”字为主采词进行系列化命名，拟命名为“财旺路”，寓意片区居民生活富足、财源旺。同时与“福旺路、兴旺路”成系列。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福旺路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北起泮河大街，南至硕园街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道路位于下旺村范围内，以“旺”字为主采词进行系列化命名，拟命名为“福旺路”，寓意片区居民福禄双全。同时与“兴旺路、财旺路”成系列。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泮河南街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东起崇信路，西至长城路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道路位于泮河南岸，且已有标准路名“泮河北街”“泮河大街”，故该道路命名为“泮河南街”，增强路名的指位性，易识易记，方便群众生活。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新峪街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东起龙潭路，西至长城路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道路位于白峪村范围内，取万象更新的“新”字与“峪”字组合形成“新峪街”，传承乡愁记忆，增强路名的指位性，易识易记，方便群众生活。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新峪北街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东起迎胜路，西至嘉瑞路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道路为新峪街北侧第一条道路，为避免路名过多造成人们记忆混乱，拟命名为“新峪北街”，增强路名的指位性，易识易记，方便群众生活。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新峪南街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东起傲来峰路，西至嘉瑞路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道路为新峪街南侧第一条道路，为避免路名过多造成人们记忆混乱，拟命名为“新峪南街”，增强路名的指位性，易识易记，方便群众生活。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东起龙潭路，西至白龙峪路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pacing w:val="-6"/>
                <w:sz w:val="22"/>
                <w:szCs w:val="22"/>
                <w:highlight w:val="none"/>
              </w:rPr>
              <w:t>道路位于徐家楼街北侧，且位于徐家楼街道内，拟命名为“徐家楼北街”，增强路名指位性。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景峪街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东起傲来峰路，西至嘉盛路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东西向道路以“峪”字为主采词进行系列化命名，取“景”字组合形成“景峪街”，寓意片区环境优美。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嘉瑞路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北起泮河南街，向南折向东至嘉盛路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道路附近有嘉和广场，取有美好寓意的“嘉”字为主采词进行系列化命名，道路拟命名为“嘉瑞路”，寓意片区祥云瑞气、生机盎然。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嘉庆路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北起新峪南街，南至景峪街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以“嘉”字为主采词进行系列化命名，道路拟命名为“嘉庆路”，寓意片区一团和气、繁荣兴旺。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嘉盛路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北起尚德路，南至万官大街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以“嘉”字为主采词进行系列化命名，道路拟命名为“嘉盛路”，寓意片区运旺时盛、欣欣向荣。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嘉盛东路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北起峪龙街，南至岱阳大街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道路为嘉盛路东侧第一条道路，为避免路名过多造成人们记忆混乱，拟命名为“嘉盛东路”，增强路名的指位性，易识易记，方便群众生活。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嘉盛西路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北起尚德路，南至新峪北街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道路为嘉盛路西侧第一条道路，为避免路名过多造成人们记忆混乱，拟命名为“嘉盛西路”，增强路名的指位性，易识易记，方便群众生活。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泮河桥路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北起泮河南街，向南折向东至嘉瑞路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道路西北侧直通泮河桥，拟命名为“泮河桥路”，增强路名的指位性，易识易记，方便群众生活。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峪龙街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东起白峪路，向西折向北至泮河南街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道路附近有峪龙佳苑，拟命名为“峪龙街”，增强路名的指位性，易识易记，方便群众生活。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尚德路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西起嘉瑞路，向东折向南至颐园街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弘文尚德是中华民族最为优秀的文化传统，且片区内有村庄尚家寨，故以“尚”字为主采词进行系列化命名，道路拟命名为“尚德路”，寓意片区居民崇尚美德。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尚廉街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东起温泉路，西至崇信路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以“尚”字为主采词进行系列化命名，道路拟命名为“尚廉街”，寓意片区居民品行廉洁，有礼让谦逊之德。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尚廉北街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东起王家店路，西至青年路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w:t>
            </w:r>
            <w:r>
              <w:rPr>
                <w:rFonts w:ascii="Times New Roman" w:hAnsi="Times New Roman" w:eastAsia="宋体" w:cs="Times New Roman"/>
                <w:color w:val="auto"/>
                <w:kern w:val="0"/>
                <w:sz w:val="22"/>
                <w:szCs w:val="22"/>
                <w:highlight w:val="none"/>
              </w:rPr>
              <w:t>尚廉街</w:t>
            </w:r>
            <w:r>
              <w:rPr>
                <w:rFonts w:ascii="Times New Roman" w:hAnsi="Times New Roman" w:eastAsia="宋体" w:cs="Times New Roman"/>
                <w:color w:val="auto"/>
                <w:sz w:val="22"/>
                <w:szCs w:val="22"/>
                <w:highlight w:val="none"/>
              </w:rPr>
              <w:t>北侧第一条道路，为避免路名过多造成人们记忆混乱，拟命名为“尚廉北街”，增强路名的指位性，易识易记，方便群众生活。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尚廉南街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东起王家店路，西至小白峪路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道路为</w:t>
            </w:r>
            <w:r>
              <w:rPr>
                <w:rFonts w:ascii="Times New Roman" w:hAnsi="Times New Roman" w:eastAsia="宋体" w:cs="Times New Roman"/>
                <w:color w:val="auto"/>
                <w:kern w:val="0"/>
                <w:sz w:val="22"/>
                <w:szCs w:val="22"/>
                <w:highlight w:val="none"/>
              </w:rPr>
              <w:t>尚廉街</w:t>
            </w:r>
            <w:r>
              <w:rPr>
                <w:rFonts w:ascii="Times New Roman" w:hAnsi="Times New Roman" w:eastAsia="宋体" w:cs="Times New Roman"/>
                <w:color w:val="auto"/>
                <w:sz w:val="22"/>
                <w:szCs w:val="22"/>
                <w:highlight w:val="none"/>
              </w:rPr>
              <w:t>南侧第一条道路，为避免路名过多造成人们记忆混乱，拟命名为“尚廉南街”，增强路名的指位性，易识易记，方便群众生活。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崇仁路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北起崇文路，南至万官大街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崇文尚廉为中华优秀传统文化，片区内南北向道路以“尚”字为主采词进行系列化命名，南北向道路以“崇”字为主采词进行系列化命名，结合儒家五常“仁义礼智信”，将片区内南北向道路从东往西依次命名，该道路命名为“崇仁路”，寓意片区居民仁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崇义路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北起岱阳大街，南至万官大街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以“崇”字为主采词进行系列化命名，结合儒家五常“仁义礼智信”的“义”命名为“崇义路”，寓意片区居民正义凛然。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崇礼路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北起泮河大街，南至万官大街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以“崇”字为主采词进行系列化命名，结合儒家五常“仁义礼智信”的“礼”字命名为“崇礼路”，寓意片区居民通文达理。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崇智路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北起尚家寨路，南至尚廉南街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以“崇”字为主采词进行系列化命名，结合儒家五常“仁义礼智信”的“智”字命名为“崇智路”，寓意片区居民拥有聪明才智。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崇信路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北起泮河南街，南至万官大街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以“崇”字为主采词进行系列化命名，结合儒家五常“仁义礼智信”的“信”字命名为“崇信路”，寓意片区居民言而有信。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琵琶湾路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北起岱阳大街，南至万官大街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道路位于琵琶湾村范围内，拟命名为“琵琶湾路”，传承乡愁记忆，增强路名的指位性，易识易记，方便群众生活。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尚家寨路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西起崇信路，向东折向南至尚栗街</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道路位于尚家寨村范围内，道路拟命名为“尚家寨路”，传承乡愁记忆，增强路名的指位性，易识易记，方便群众生活。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东起青年路，西至崇信路</w:t>
            </w:r>
          </w:p>
        </w:tc>
        <w:tc>
          <w:tcPr>
            <w:tcW w:w="4395" w:type="dxa"/>
            <w:vAlign w:val="center"/>
          </w:tcPr>
          <w:p>
            <w:pPr>
              <w:widowControl/>
              <w:spacing w:line="34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以“尚”字为主采词进行系列化命名，道路位于栗家庄范围内，取“栗”字组合命名为“尚栗街”，传承乡愁记忆，增强路名的指位性，易识易记，方便群众生活。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王家店路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北起尚廉北街，南至万官大街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道路位于王家店范围内，道路拟命名为“王家店路”，传承乡愁记忆，增强路名的指位性，易识易记，方便群众生活。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白龙峪路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北起泮河南街，南至尚德路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道路位于白峪店子范围内，以村庄历史名称白龙峪命名“白龙峪路”，保留乡愁记忆，增强路名的指位性，易识易记，方便群众生活。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ind w:firstLine="0" w:firstLineChars="0"/>
              <w:rPr>
                <w:rFonts w:ascii="Times New Roman" w:hAnsi="Times New Roman" w:cs="Times New Roman"/>
                <w:color w:val="auto"/>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杏园街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东起博阳路，西至碧霞湖大街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该道路穿越大片杏林，风景特色突出。命名“杏园街”反映区域特色，指位性强，有助于留住乡愁记忆。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施茶街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东起断头路，西至明堂路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泰山茶礼，施茶。明清时期，泰山碧霞元君信仰盛行，天下香客信众纷纷结社进香，由于外地香客长途跋涉，多遭饥渴之苦，泰山周边善士便发起“施茶”活动，在盛夏酷暑之际，沿山处备置茶水，免费供路人解渴消暑。因道路靠近碧霞湖，命名“施茶街”，凸显泰山茶文化，有助于讲好泰山故事，丰富路名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青桐芽路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北起施茶街，南至御道大街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泰山女儿茶传说，据说当年乾隆皇帝祭祀泰山，途中问茶，当地官吏便选来美丽少女，到泰山深处采来青桐芽，以泰山泉水浸泡，用体温暖热，献给乾隆饮用，乾隆用茶后顿觉心旷神怡、清爽异常，龙颜大悦，遂钦点为御用珍品，名曰“女儿茶”。命名“青桐芽路”，反映泰山女儿茶文化，传承历史文脉，有助于讲好地名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泰前片区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泰前片区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博识街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东起明堂路，西至双龙路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该道路穿越居民区，连接两所职业高校。命名“博识街”，寓意博学多识，以精益求精的理念和专注的工作态度培养高素质技术技能人才。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谢过城南街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东起明堂路，西至天烛峰路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该道路位于谢过城街以南，命名“谢过城南街”，增强路名指位性。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明堂泉路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北起御道大街，南至科技北街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该道路邻近“泰山八大名泉”之首的明堂泉，命名“明堂泉路”，指位性强。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东起碧霞湖南路，向西折向南至御道大街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该道路靠近紫郡山水逸景小区，通向泰山云谷。命名“云景路”，体现道路周边环境优美，突出互联网产业特色。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逸景路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北起环山路，南至博识街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spacing w:val="-8"/>
                <w:kern w:val="0"/>
                <w:sz w:val="22"/>
                <w:szCs w:val="22"/>
                <w:highlight w:val="none"/>
              </w:rPr>
            </w:pPr>
            <w:r>
              <w:rPr>
                <w:rFonts w:ascii="Times New Roman" w:hAnsi="Times New Roman" w:eastAsia="宋体" w:cs="Times New Roman"/>
                <w:color w:val="auto"/>
                <w:spacing w:val="-8"/>
                <w:kern w:val="0"/>
                <w:sz w:val="22"/>
                <w:szCs w:val="22"/>
                <w:highlight w:val="none"/>
              </w:rPr>
              <w:t>该道路经过康源逸景小区，命名“逸景路”，与“云景路”成系列，减少路名采词，指位性强。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萧家庄路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北起环山东路，南至云景路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萧家庄附近，据传明朝宫保沿书肖大亨之妾庄氏，死后和一个丫鬟埋葬此村岭端（原有墓碑现已毁），后有张、薛、王等在此定居，逐渐成村，故得名萧家庄。命名“萧家庄路”，保留乡愁记忆，传承村庄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水牛埠路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北起环山路，南至博识街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该道路位于水牛埠村，通向水牛埠家园。明朝嘉靖年间建村，村南有一大湾，湾中有一块大石形似卧牛，故取名水牛埠。命名“水牛埠路”，指位性强，保留乡愁记忆，传承村庄历史。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凤峪路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东起双龙路，向西折向南至擂鼓石大街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连接下峪村与凤台村。下峪村，相传建于三百年前（清康熙年间），村周围有五条土丘似龙，贯穿上、中、下峪三村。土丘两侧有七堆似蜘蛛的土堆为辅，称为土星，故称卧龙岭，因此村在下方故名。命名“凤峪路”，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凤池路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北起谢过城街，南至科技北街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该道路东邻凤台路，以“凤”为主采词系列化命名，传承凤台文化；又靠近凤台水库，故命名“凤池路”，传承地名文化，增强道路指位性。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御道大街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东起宦家峪路，西至天烛峰路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“御道大街”为约定俗成地名，延用该路名，增强路名的指位性，方便群众生活。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ind w:firstLine="600"/>
              <w:rPr>
                <w:rFonts w:ascii="Times New Roman" w:hAnsi="Times New Roman" w:cs="Times New Roman"/>
                <w:color w:val="auto"/>
                <w:highlight w:val="none"/>
              </w:rPr>
            </w:pPr>
          </w:p>
          <w:p>
            <w:pPr>
              <w:pStyle w:val="2"/>
              <w:ind w:firstLine="506"/>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ind w:firstLine="506"/>
              <w:rPr>
                <w:rFonts w:ascii="Times New Roman" w:hAnsi="Times New Roman" w:cs="Times New Roman"/>
                <w:color w:val="auto"/>
                <w:highlight w:val="none"/>
              </w:rPr>
            </w:pPr>
          </w:p>
          <w:p>
            <w:pPr>
              <w:ind w:firstLine="600"/>
              <w:rPr>
                <w:rFonts w:ascii="Times New Roman" w:hAnsi="Times New Roman" w:cs="Times New Roman"/>
                <w:color w:val="auto"/>
                <w:highlight w:val="none"/>
              </w:rPr>
            </w:pPr>
          </w:p>
          <w:p>
            <w:pPr>
              <w:pStyle w:val="2"/>
              <w:ind w:firstLine="506"/>
              <w:rPr>
                <w:rFonts w:ascii="Times New Roman" w:hAnsi="Times New Roman" w:cs="Times New Roman"/>
                <w:color w:val="auto"/>
                <w:highlight w:val="none"/>
              </w:rPr>
            </w:pPr>
          </w:p>
          <w:p>
            <w:pPr>
              <w:ind w:firstLine="600"/>
              <w:rPr>
                <w:rFonts w:ascii="Times New Roman" w:hAnsi="Times New Roman" w:cs="Times New Roman"/>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公明街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东起明堂路，西至碧霞湖南路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该道路靠近省级文物保护单位杨家庄七圣堂，因道路周边企业聚集，以七圣堂供奉的七圣之一，“财神赵公明”命名“公明街”，寓意企业生意兴隆，财源滚滚。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慈航街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东起明堂路，西至佛光路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该道路靠近省级文物保护单位杨家庄七圣堂，因道路穿过居住区，以七圣堂供奉的七圣之一观世音菩萨的道教称呼，命名“慈航街”，体现当地释道合一的文化特色，寓意片区居民安居乐业，万事顺意。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嘉悦路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北起唐王街，向南折向东至碧霞湖南路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该道路紧邻吾悦广场，故取“悦”字为主采词命名为“嘉悦路”，指位性较强，寓嘉美、和悦之意。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华悦路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北起唐王街，向南折向东至天烛峰路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该道路紧邻吾悦华府小区、吾悦广场，故取“悦”字为主采词命名为“华悦路”，指位性较强，寓物华天宝、心悦神怡之意。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安众街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东起双龙路，西至唐訾路</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根据上高街道来历，“居高安之上游，初置上高镇”，以“安”为主采词系列化命名，又因该道路靠近凤凰小区，命名“安众街”，寓意居民安居乐业。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七圣堂路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北起北上高大街，南至唐王街</w:t>
            </w:r>
          </w:p>
        </w:tc>
        <w:tc>
          <w:tcPr>
            <w:tcW w:w="4395"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文物古迹七圣堂，据庙内功德碑及壁画考，约创建明末清初，是少有的同时供释道两教神衹的庙祠，现为市级文物保护单位。据当地人介绍，以前为观音堂，后增祀六位道教神祗，称“七圣堂”。命名“七圣堂路”，传承区域历史，保留乡愁记忆，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凤凰庄街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东起双龙路，西至花园路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道路位于凤凰庄，清雍正年间建村，因传说村东大石头上落过凤凰鸟，故名“凤凰庄”。道路拟命名为“凤凰庄街”，传承乡愁记忆，增强路名指位性，易识易记，方便群众生活。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萧公街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东起凤台路，西至虎山东路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道路位于明朝后期重臣萧大亨先祖生活的范围，</w:t>
            </w:r>
            <w:r>
              <w:rPr>
                <w:rFonts w:ascii="Times New Roman" w:hAnsi="Times New Roman" w:eastAsia="宋体" w:cs="Times New Roman"/>
                <w:color w:val="auto"/>
                <w:sz w:val="22"/>
                <w:szCs w:val="22"/>
                <w:highlight w:val="none"/>
              </w:rPr>
              <w:t>将道路命名为“萧公街”，</w:t>
            </w:r>
            <w:r>
              <w:rPr>
                <w:rFonts w:ascii="Times New Roman" w:hAnsi="Times New Roman" w:eastAsia="宋体" w:cs="Times New Roman"/>
                <w:color w:val="auto"/>
                <w:kern w:val="0"/>
                <w:sz w:val="22"/>
                <w:szCs w:val="22"/>
                <w:highlight w:val="none"/>
              </w:rPr>
              <w:t>传承区域发展历史，增强路名文化内涵。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八里庄街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东起登高东路，西至登高路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该道路靠近八里庄，清初立村时，因距泰城八华里，故名“八里庄”。命名“八里庄街”，传承村庄发展历史，保留乡村记忆，路名指位性强。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花田路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西起佛光路，向东折向南至五马街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该道路沿途经过小区、蔬菜种植田与花卉市场，命名“花田路”，突出道路周边景色，寓意小区环境馨香舒适。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庄园路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北起花田路，南至五马街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该道路沿途有标志性地标上高庄园，命名“庄园路”，指位性强，易识易记。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龙湖街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东起天烛峰路，西至双龙路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该道路为小区内部道路，连接双龙小区与东湖嘉苑，命名“龙湖街”，指位性强。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登高路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北起东岳大街，南至岱阳大街</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道路沿途有中上高村、南上高村，村庄因由南向北步步登高，取名“上高”，该道路为南北走向，由南向北地势增高，且道路北侧有北上高村，拟命名为“登高路”，传承乡愁记忆，增强路名的指位性，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登高东路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北起东岳大街，南至五马街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该道路为“登高路”东侧第一条道路，拟命名为“登高东路”，增强路名的指位性，易识易记，方便群众生活。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范訾路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北起灵山大街，南至泰瞻街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道路由范家灌庄村通向訾家灌庄村，故以两村庄名称命名为“范訾路”，增强路名的指位性，传承乡愁记忆。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范家灌庄街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东起双龙路，西至唐訾路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道路穿范家灌庄村，故以村庄命名为“范家灌庄路”，增强路名的指位性，传承乡愁记忆。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rPr>
            </w:pPr>
          </w:p>
          <w:p>
            <w:pPr>
              <w:pStyle w:val="2"/>
              <w:ind w:firstLine="506"/>
              <w:rPr>
                <w:color w:val="auto"/>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省庄片区</w:t>
            </w:r>
          </w:p>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孝仁街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东起博达路，西至明堂路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该道路所在区域规划打造碧霞国际社区，命名“孝仁街”，取自碧霞宝诰“大圣大慈，至孝至仁”，碧霞元君无比慈爱、慈悲。至孝、至仁，弘扬泰山碧霞文化，增强路名文化内涵。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孝仁北街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东起科技中路，西至明堂路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该道路位于拟命名孝仁街北侧，故以孝仁街派生命名为“孝仁北街”，减少命名采词，指位性较强。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孝仁南街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东起芝田河路，西至御湖路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该道路位于拟命名孝仁街南侧，故以孝仁街派生命名为“孝仁南街”，减少命名采词，指位性较强。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怀仁街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东起博达路，西至兴业路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该道路所在区域规划打造碧霞国际社区，碧霞元君位属东方，东方五常主仁。以“仁”字为主采词系列化命名。命名“怀仁街”，寓意心怀仁德，</w:t>
            </w:r>
            <w:r>
              <w:rPr>
                <w:rFonts w:ascii="Times New Roman" w:hAnsi="Times New Roman" w:eastAsia="宋体" w:cs="Times New Roman"/>
                <w:color w:val="auto"/>
                <w:sz w:val="22"/>
                <w:szCs w:val="22"/>
                <w:highlight w:val="none"/>
              </w:rPr>
              <w:t>有利于弘扬中华优秀传统美德，鼓励形成良好社会风气，同时，增强路名指位性。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海洼街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东起芝田河路，西至东城路</w:t>
            </w:r>
          </w:p>
        </w:tc>
        <w:tc>
          <w:tcPr>
            <w:tcW w:w="4395" w:type="dxa"/>
            <w:vAlign w:val="center"/>
          </w:tcPr>
          <w:p>
            <w:pPr>
              <w:widowControl/>
              <w:spacing w:line="32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经过海洼村，村庄于清乾隆年间建村，相传是大禹治水后形成的洼地，背面有一大崖，崖下有一大泉，泉水旺，人称“海眼”，清乾隆年间，苏、刘、袁三姓迁此立村，因地势低洼而得名海洼。命名“海洼街”，指位性强，传承村庄历史文脉，有助于讲好地名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元封街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东起芝田河路，西至省安路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取自汉武帝年号“元封”。省庄因汉武帝封禅泰山途经此处省事议事得名，封禅泰山后，汉武帝改年号为元封元年，命名“元封街”，凸显泰山封禅文化，增强路名文化内涵。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元封北街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东起芝田河路，西至科技西路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该道路位于元封街北侧，命名“元封北街”，凸显泰山封禅文化，减少路名采词，增强路名指位性。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元封南街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东起芝田河路，西至省安路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该道路位于元封街南侧，命名“元封南街”，凸显泰山封禅文化，减少路名采词，增强路名指位性。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御湖路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北起孝仁街，呈弧形向南折向西至科技中路</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该道路环御湖公园，命名“御湖路”，指位性强。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兴隆庄路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北起御湖路，南至谢过城街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经过兴隆村村委会、兴隆家园。兴隆村清光绪初年建村，因村建在三条河沟交汇处，曾名三岔沟，也因山植树多，称“山植沟”。后因姓氏增多，于民国初年改名为“兴隆庄”，后改为兴隆村。取“生意兴隆”之意。命名“兴隆庄路”，指位性强，传承村庄发展脉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兴腾路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北起环山东路，南至孝仁北街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以“兴”为主采词系列化命名。道路位于居民区，兴意为兴盛，命名“兴腾路”，寓意片区居民生活、产业兴旺发达。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兴庆路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北起孝仁街，南至唐王街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以“兴”为主采词系列化命名。道路位于高端制造业组团，兴意为兴盛，命名“兴庆路”，寓意振兴高端制造业，加快新旧动能转换。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兴业路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北起环山东路，南至唐王街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以“兴”为主采词系列化命名。道路穿越高端养老养生休闲度假组团和现代畜牧业养殖区，兴意为兴盛，命名“兴业路”，寓意高端养老业、旅游业、绿色农业繁荣兴盛。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北起海洼街，南至谢过城街</w:t>
            </w:r>
          </w:p>
        </w:tc>
        <w:tc>
          <w:tcPr>
            <w:tcW w:w="439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以“兴”字为主采词系列化命名。道路经过西城佳园小区，命名“兴平路”，寓意平安兴旺。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宦家峪路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北起环山东路，南至北上高大街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sz w:val="22"/>
                <w:szCs w:val="22"/>
                <w:highlight w:val="none"/>
              </w:rPr>
              <w:t>该道路经过宦家峪村，清康熙年间此村叫“韩家岭”，因本村多出官员，故改名为官家峪，后演变为宦家峪。命名“宦家峪路”，指位性强，有助于传承地方历史文化，留住乡愁记忆。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西起博阳路，向东折向南至灵山东大街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穿越省庄镇中心。相传春秋时曾子在此路过，提倡君子要每天“三省吾”因此有了省庄之称。又传西汉时，汉光武帝封禅泰山在此宴请百官，省事议事，故名省庄。因政府驻地位于后省庄村而得名。命名“省庄路”，增强道路名称指位性的同时，保留乡愁记忆，传承地名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芝田河路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主干路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北起环山东路，南至泮河东大街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该道路位于芝田河沿岸，命名“芝田河路”增强道路名称指位性。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东城路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北起御道大街，南至谢过城街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该道路经过东城村，村庄历史悠久，公元前500年鲁定公和齐景公在此会盟，遂建村，因位于谢过城之西，故名“东城村”。命名“东城路”，指位性强，有助于传承地方历史文化，留住乡愁记忆。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省议路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北起元封北街，南至乐学街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该道路靠近后省庄村，该村因汉武帝封禅泰山，在此宴请百官，省事议事，故名省庄，因在前省庄北，故名后省庄村。命名“省议路”，传承村庄历史，增强路名文化内涵。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省安路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北起元封北街，向南折向东至省议路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以“省”为主采词系列化命名，保留省庄镇历史文化，结合吉祥嘉言命名“省安路”，寓意省庄镇人民安居乐业，人与自然和谐共生，构建充满活力、宜居的高品质城市社区。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省瑞路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北起元封北街，南至元封南街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以“省”为主采词系列化命名，保留省庄镇历史文化，结合吉祥嘉言命名“省瑞路”，寓意省庄镇运昌隆，抢抓机遇打造泰城面向济南的门户区。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省茂路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北起元封北街，南至元封南街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以“省”为主采词系列化命名，保留省庄镇历史文化，结合吉祥嘉言命名“省茂路”，寓意省庄镇蓬勃发展，打造生态型、活力型、综合型的城市新区。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东岳东大街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主干路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东起博达路，西至天烛峰路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该道路为东岳大街东延长线，与标准地名灵山大街、擂鼓石大街、环山路等相同，以天烛峰路为分界线、以方位派生进行分段命名，有助于增强路名的指位性。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rPr>
              <w:t>山农大</w:t>
            </w:r>
          </w:p>
          <w:p>
            <w:pPr>
              <w:widowControl/>
              <w:spacing w:line="360" w:lineRule="exact"/>
              <w:ind w:firstLine="0" w:firstLineChars="0"/>
              <w:jc w:val="center"/>
              <w:textAlignment w:val="center"/>
            </w:pPr>
            <w:r>
              <w:rPr>
                <w:rFonts w:hint="eastAsia" w:ascii="Times New Roman" w:hAnsi="Times New Roman" w:eastAsia="宋体" w:cs="Times New Roman"/>
                <w:color w:val="auto"/>
                <w:kern w:val="0"/>
                <w:sz w:val="22"/>
                <w:szCs w:val="22"/>
                <w:highlight w:val="none"/>
              </w:rPr>
              <w:t>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岳镇环路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西起金星街，以环状转一圈至金星街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道路位于岱岳镇宋朝时期的旧址北侧，命名“岳镇环路”，传承区域发展历史。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泰瞻南街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主干路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东起上高东路，西至南关大街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道路为“泰瞻街”南侧第一条道路，拟命名为“泰瞻南街”，表达对施天裔的纪念，传承历史文化，增强路名的指位性，易识易记，方便群众生活。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东起上高东路，西至双龙路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道路位于中上高村、南上高村范围内，相传原名太平庄，明末清初建村，历史悠久，拟命名为“上高街”，传承乡愁记忆，增强路名的指位性，易识易记，方便群众生活。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东起明渠路，西至登高路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道路位于中上高村范围内，且该道路为“上高街”北侧第一条道路，拟命名为“上高北街”，增强路名的指位性，易识易记，方便群众生活。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东起万官大街，西至双龙路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道路位于南上高村范围内，且该道路为“上高街”南侧第一条道路，拟命名为“上高南街”，增强路名的指位性，易识易记，方便群众生活。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登高西路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北起泰瞻南街，南至上高南街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该道路为“登高路”西侧第一条道路，拟命名为“登高西路”，增强路名的指位性，易识易记，方便群众生活。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黄家庄街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东起登高西路，西至双龙路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该道路位于黄家庄范围内，明洪武年间建村，因黄姓在此村居住，名为黄家庄，道路拟命名为“黄家庄街”，传承乡愁记忆，增强路名的指位性，易识易记，方便群众生活。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太平路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北起泰瞻南街，南至上高街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该道路位于中上高村范围内，中上高村原名太平庄，拟命名为“太平路”，传承乡愁记忆，同时寓意片区居民生活和谐稳定。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宅子村街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东起梳洗河路，西至博城路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该道路位于宅子村范围内，拟命名为“宅子村街”，传承乡愁记忆，增强路名的指位性，易识易记，方便群众生活。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梳洗河路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北起泮河大街，南至万官大街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道路位于梳洗河西岸，走向与梳洗河走向一致，拟命名为“梳洗河路”，增强路名的指位性，易识易记，方便群众生活。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文彦路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北起泮河大街，向南折向西至博城路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道路沿途有山东农业大学科技创新园，“彦”指有才学的人，以“彦”字为主采词进行系列化命名，拟命名为“文彦路”，寓意片区学生文质彬彬、德才兼备。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才彦街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东起万官大街，西至博城路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道路沿途有山东农业大学科技创新园，“彦”指有才学的人，以“彦”字为主采词进行系列化命名，拟命名为“才彦街”，寓意片区多才子贤士。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金星北街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东起温泉路，西至青年路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该道路为“金星街”北侧第一条道路，拟命名为“金星北街”，增强路名的指位性，易识易记，方便群众生活。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金星南街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东起温泉路，西至南关大街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该道路为“金星街”南侧第一条道路，拟命名为“金星南街”，增强路名的指位性，易识易记，方便群众生活。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迎春东路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北起泰瞻南街，南至万官大街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该道路为“迎春路”东侧第一条较长的道路，且已有标准路名“迎春西路”，拟命名为“迎春东路”，增强路名的指位性，易识易记，方便群众生活。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寄家庄路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北起泰瞻南街，南至才彦街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张家结庄、常家结庄、宁家结庄范围内，村庄均为明末清初建村，原名寄家庄，后演化为结庄，历史悠久，取代表性词语命名为“寄家庄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3"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泰安东站片区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泰安东站片区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泰安东站片区</w:t>
            </w: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widowControl/>
              <w:spacing w:line="360" w:lineRule="exact"/>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p>
          <w:p>
            <w:pPr>
              <w:keepNext w:val="0"/>
              <w:keepLines w:val="0"/>
              <w:pageBreakBefore w:val="0"/>
              <w:widowControl/>
              <w:kinsoku/>
              <w:wordWrap/>
              <w:overflowPunct/>
              <w:topLinePunct w:val="0"/>
              <w:autoSpaceDE/>
              <w:autoSpaceDN/>
              <w:bidi w:val="0"/>
              <w:adjustRightInd/>
              <w:snapToGrid/>
              <w:spacing w:before="292" w:beforeLines="70" w:line="360" w:lineRule="exact"/>
              <w:ind w:firstLine="0" w:firstLineChars="0"/>
              <w:jc w:val="center"/>
              <w:textAlignment w:val="center"/>
              <w:rPr>
                <w:rFonts w:hint="eastAsia"/>
                <w:lang w:eastAsia="zh-CN"/>
              </w:rPr>
            </w:pPr>
            <w:r>
              <w:rPr>
                <w:rFonts w:hint="eastAsia" w:ascii="Times New Roman" w:hAnsi="Times New Roman" w:eastAsia="宋体" w:cs="Times New Roman"/>
                <w:color w:val="auto"/>
                <w:kern w:val="0"/>
                <w:sz w:val="22"/>
                <w:szCs w:val="22"/>
                <w:highlight w:val="none"/>
                <w:lang w:eastAsia="zh-CN"/>
              </w:rPr>
              <w:t>泰安东站片区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敏学路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东起省庄路，向西折向南再折向东至紫薇路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取自“敏而好学，不耻下问”。该道路穿越学校集聚区，命名“敏学路”，寓意学生谦虚好学，知行合一。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乐学街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东起芝田河路，西至博阳路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取自“知之者不如好之者，好之者不如乐之者”。该道路靠近前省庄小学，命名“乐学街”，寓意学校寓教于乐，学生快乐学习。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茶园街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东起芝田河路，西至省庄路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该道路附近种植茶园，命名“茶园街”，突出区域特色，指位性强。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禅茶街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东起芝田河路，西至紫薇路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泰山茶文化思想“禅茶一味”。泰山灵岩寺降魔藏禅师为修禅，令侍者找到苦茶之叶，让众僧煎服饮下，解决了深夜修禅犯困肚饿问题，众僧皆大欢喜。后来更有僧人发现，饮茶的境界，与禅境也有相通之处，两者都是在追求精神境界的提纯和升华，饮茶大大有助于修禅、悟禅。于是便有了“禅茶味”之说。命名“禅茶街”，有助于传承泰山茶文化发展脉络，讲好泰山文化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省英路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北起敏学路，南至乐学街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以“省”为主采词系列化命名，保留省庄镇历史文化，结合吉祥嘉言命名“省英路”，英意为才能或智慧过人的人，寓意片区人才辈出。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红庙街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东起芝田河路，西至科技中路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文物古迹泰山般若寺，据《左传》记载，泰安红庙始建于昭公八年（公元前534年），因此处有红色寺庙一所，寺院命名为“红庙寺”，后更名为“般若寺”。该寺兴盛于隋唐年间，五代及宋元明清时期梵刹兴盛、道风日隆、香火缭绕、人杰地灵，素有“泰山脚下，第一丛林”之雅称。命名“红庙街”，传承区域发展文脉，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红亭街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东起芝田河路，向西折向北至红庙街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该道路靠近红庙村，据《重新泰安县志》记载，“在县东泰山道里记十里河东四里，有红亭遗址向有土邱，今其村讹为红庙”。命名“红亭街”，传承区域发展文脉，增强路名文化内涵。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紫薇路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北起唐王街，南至灵山东大街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该道路靠近泰山花样年华景区，景区中有千年紫薇主题公园，且紫薇花为泰安市花。命名“紫薇路”，象征美丽与好运，凸显国泰民安的泰山文化。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紫金路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南起红庙街，向北折向东再折向南至东湖路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取自紫薇花别称“紫金花”，命名“紫金路”，体现泰安特色。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紫兰路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北起紫金路，南至东湖路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取自紫薇花别称“紫兰花”，命名“紫兰路”，体现泰安特色。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紫绶路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北起紫金路，南至东湖路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取自紫薇花别称“紫绶花”，命名“紫绶路”，体现泰安特色，同时，呼应泰山封禅文化“君权神授”。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明水路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北起灵山东大街，南至泮河东大街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该道路靠近明堂路，位于明堂河与明堂路之间，以“明”为主采词，结合吉祥嘉言，命名“明水路”，寓意环境优美、资源丰富。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明渠路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北起灵山东大街，南至泮河东大街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该道路靠近明堂河，位于明堂河与明堂路之间，以“明”为主采词，命名“明渠路”，突出路名指位性。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泰安大学城片区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泰安大学城片区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泰安大学城片区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pPr>
          </w:p>
          <w:p/>
          <w:p>
            <w:pPr>
              <w:pStyle w:val="2"/>
            </w:pPr>
          </w:p>
          <w:p>
            <w:pPr>
              <w:widowControl/>
              <w:spacing w:line="360" w:lineRule="exact"/>
              <w:ind w:firstLine="0" w:firstLineChars="0"/>
              <w:jc w:val="center"/>
              <w:textAlignment w:val="center"/>
            </w:pPr>
            <w:r>
              <w:rPr>
                <w:rFonts w:ascii="Times New Roman" w:hAnsi="Times New Roman" w:eastAsia="宋体" w:cs="Times New Roman"/>
                <w:color w:val="auto"/>
                <w:kern w:val="0"/>
                <w:sz w:val="22"/>
                <w:szCs w:val="22"/>
                <w:highlight w:val="none"/>
              </w:rPr>
              <w:t>泰安大学城片区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小官庄路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北起北天门大街，南至对臼街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小官庄村范围内，据《秦氏族谱》记载，元朝年间建村，于明末清初改名“官庄”，为与“大官庄”区别，1644年，名为小官庄，拟命名为“小官庄路”，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尚阳街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东起龙泉路，西至小白峪路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道路位于尚家小庄村范围内，“尚佳”由“尚家”雅化而来，且该道路为“尚佳街”北侧第一条道路，故系列化命名为“尚阳街”，增强路名的指位性，易识易记，方便群众生活。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奥源街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东起龙泉路，西至长城路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约定俗成地名。该条道路附近有奥源大厦，紧邻奥源时代小区，以“奥源”命名，指位性强，好找好记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尚佳北街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东起丹虹路，西至彩虹路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该道路位于标准地名“尚佳街”以北的第一条道路，命名“尚佳北街”指位性强，好找好记。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尚佳南街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东起龙潭路，西至龙泉路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该道路位于标准地名“尚佳街”以南的第一条道路，命名“尚佳南街”指位性强，好找好记。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彩虹路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北起北天门大街，南至尚佳街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道路位于沙家洪沟村、王家洪沟村范围内，取“洪”字的同音字“虹”为主采词系列化命名，命名为“彩虹路”，寓意美好、未来和希望。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丹虹路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北起北天门大街，南至尚佳街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道路位于沙家洪沟村、王家洪沟村范围内，取“洪”字的同音字“虹”为主采词系列化命名，命名为“丹虹路”，寓意美好、未来和希望。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钟秀路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北起北天门大街，南至东天门大街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约定俗成地名。“钟秀”取自杜甫《望岳》“造化钟神秀”，以“钟秀”命名，既弘扬了泰山精神，又具有钟灵毓秀，汇集天地灵气、神奇秀美、人才辈出之意。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书院路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北起正阳门大街，向南折向西至紫云路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约定俗成地名。书院是古代的教育机构，为修书、藏书、讲学的场所。该条道路位于龙泉小学东侧，龙泉书院小区西邻，以“书院”命名，具有指位性，好找好记。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基业路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北起正阳门大街，南至南天门大街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约定俗成地名。“基业”意指事业发展的坚实基础，该条道路贯穿基业尚城小区以“基业”命名，既具有指位性，又体现了高新区事业发展基础牢固，发展前景远大。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凌云街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东起龙腾路，西至基业路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约定俗成地名。该条道路位于龙泉小学南侧，以“凌云”命名，既体现了登泰山而小天下的泰山文化，又寄托了对学生们立下远大志向，勇攀高峰的美好希望。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水岸街</w:t>
            </w:r>
          </w:p>
        </w:tc>
        <w:tc>
          <w:tcPr>
            <w:tcW w:w="90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东起龙泉路，西至长城路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道路临近五矿·万境水岸小区，拟命名为“水岸街”，增强路名的指位性，易识易记，方便群众生活。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云英路</w:t>
            </w:r>
          </w:p>
        </w:tc>
        <w:tc>
          <w:tcPr>
            <w:tcW w:w="90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北起萃英街，南至南天门大街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道路临近山东省泰安第一中学，且道路附近已有标准路名“萃英街”，取“英”字命名为“云英路”，寓意学校云集优秀学生，未来都是社会精英。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佳境路</w:t>
            </w:r>
          </w:p>
        </w:tc>
        <w:tc>
          <w:tcPr>
            <w:tcW w:w="90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北起萃英街，南至泉河街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山有三处“渐入佳境”石刻，分别位于万仙楼北、斗母宫北、升仙坊北，指山中景色美不胜收，登山兴致愈发浓厚。以“佳境”命名，与已命名的桃花源路、凤天路等相呼应，既弘扬了秦山文化，又体现了道路周边景色优美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石福街</w:t>
            </w:r>
          </w:p>
        </w:tc>
        <w:tc>
          <w:tcPr>
            <w:tcW w:w="90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东起龙腾路，西至书院路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道路位于石灰官庄村范围内，以“石”字为主采词进行系列化命名，取“福寿康宁”的“福”字命名为“石福街”，祝福社区居民福星高照。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石康路</w:t>
            </w:r>
          </w:p>
        </w:tc>
        <w:tc>
          <w:tcPr>
            <w:tcW w:w="90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北起书院路，南至南天门大街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道路位于石灰官庄村范围内，以“石”字为主采词进行系列化命名，取“福寿康宁”的“康”分别命名为“石康路”，祝福社区居民幸福安康。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旭升街</w:t>
            </w:r>
          </w:p>
        </w:tc>
        <w:tc>
          <w:tcPr>
            <w:tcW w:w="90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东起长城路，西至堰东路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道路附近多工业园区，取“旭日东升”拟命名为“旭升街”，寓意片区充满生机与希望，未来发展蒸蒸日上。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高端装备园片区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高端装备园片区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高端装备园片区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驼凹街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东起龙腾路，西至紫云路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道路位于驼凹村范围内，清康熙二十七年建村，因村坐落在两岭之间的凹处，两岭形似驼峰，故名“驼凹”。道路拟命名为“驼凹街”，传承乡愁记忆，增强路名的指位性，易识易记，方便群众生活。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金泉路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北起配天门大街，南至泰和路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道路贯穿金水泉社区，以“金泉”命名，最大限度地突出本地特点，具有指位性，好找好记。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水云路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北起水泉街，南至一天门大街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道路位于金水泉社区内部，“水云”二字取自王维诗句“行到水穷处，坐看云起时”上下句各一字，既给予无忧无虑、生活闲庭信步的美好愿望，又具有方向指位性，好找好记。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泉源街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东起金泉路，西至万境路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道路位于水泉村范围内，故以具有代表性的“泉”字为主采词进行系列化命名，取“源”字与之组合命名为“泉源街”，寓意片区财源滚滚。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东起金泉路，西至水云路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约定俗成地名。道路位横穿金水泉社区，“春华”出自《三国志》：采庶子之春华。以“春华”命名，与秋实街相呼应，意为春天开花，秋天结果展现出了一幅生机盎然、繁花盛开、希望无限的美好愿景。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秋实街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东起万通路，西至水云路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约定俗成地名。道路横穿金水泉社区，“秋实”出自《三国志》：忘家丞之秋实以“秋实”命名，与春华街相呼应寓意辛勤耕耘而收获满满，体现了周边人民期盼收获和对美满、优雅的高品质生活的追求和愿望。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泉鸣街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东起长城路，西至凤祥路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道路位于水泉村范围内，故以具有代表性的“泉”字为主采词进行系列化命名，取“鸣”字与之组合命名为“泉鸣街”，寓意片区产业蓬勃发展、一鸣惊人。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泉驰街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东起长城路，西至桃花源南路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道路位于泉河村范围内，故以具有代表性的“泉”字为主采词进行系列化命名，取“池”字与之组合命名为“泉驰街”，寓意片区充满活力、生机勃勃。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泉韵路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北起泉河街，向南折向东至长城路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道路位于泉河村范围内，故以具有代表性的“泉”字为主采词进行系列化命名，取“韵”字与之组合命名为“泉韵路”，寓意片区林籁泉韵、声动梁尘。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泉涌街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东起长城路，西至桃花源南路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道路位于泉河村范围内，故以具有代表性的“泉”字为主采词进行系列化命名，取“涌”与之组合命名为“泉涌街”，寓意片区财源滚滚、居民生活安定富足、学生文思泉涌。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6"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万通路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北起水泉街，南至京台高速</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道路附近已有标准路名“万境路”，故以“万”字为主采词进行系列化命名，“通”代表道路附近的物流产业，拟命名为“万通路”，能体现片区产业特色，寓意片区四通八达、前程万里。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万象路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北起中天门大街，南至桃花源南路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道路位于高端制造园片区内，且道路附近多为厂区，为体现片区特色，以“万”字为主采词进行系列化命名，拟命名为“万象路”，寓意片区智能制造产业丰富、万象更新。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泰和路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北起万境路，南至兴龙街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该道路向南通向泰邦生物科技园，故取“泰”字命名为“泰和路”，寓意国泰民安、风和日暖。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泰宁路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北起万境路，南至兴龙街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该道路向南通向泰邦生物科技园，故取“泰”字命名为“泰宁路”，寓意国泰民安、福寿康宁。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东起胜利路，西至京台高速</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南迎村范围内，此村建于宋朝初年，清朝康熙下江南时，途经此地，多民在此迎接康熙圣驾，故改名“迎驾庄”，因位于北迎驾庄南，故名“南迎驾庄”，后演化为北迎村。道路拟命名为“南迎街”，传承乡愁记忆，增强路名的指位性，方便群众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东起胜利路，西至京沪高速</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该道路位于北迎村范围内，故以村庄命名为“北迎街”，与“南迎街”对应，指位性强、好找好记。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颐年街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东起留圣路，西至京沪高速</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该道路临近天颐湖，且道路沿途建有居住区，故以“颐”字系列化命名为“颐年街”，寓颐养天年之意。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颐贤街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东起留圣东路，西至留圣路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该道路临近天颐湖，且道路沿途有天颐小学，故以“颐”字系列化命名为“颐贤街”，寓此地群贤毕集之意。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颐和街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东起胜利路，西至桃花源南路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该道路临近天颐湖，且道路沿途建有居住区，故以“颐”字系列化命名为“颐和街”，寓颐养天和之意。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南留街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东起胜利路，西至留圣路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该道路位于南留北村范围内，故以村庄名称命名“南留街”，与“北留街”对应，指位性强、好找好记。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茂隆街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东起胜利路，西至京沪高速</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南留，据历史记载，村庄因位于九顶茂隆山原名“茂隆庄”，后清康熙皇帝下江南巡察回京路过此村，该村与干乾石桥村（北留）的乡绅参拜皇帝意欲留驾，康熙视天气尚早继续摆驾前行，故村庄以留过皇帝，改名为“南留”，以村庄原名称命名“茂隆街”有助于传承历史文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胜利路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北起桃花源南路，南至徂徕山大街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该道路紧邻胜利水库，且“胜利路”为当地预定俗称地名，沿用此名指位性强、好找好记。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留圣路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北起泰星大街，南至徂徕山大街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北留、南留村，据历史记载，清康熙皇帝下江南巡察回京路过两村，因两村乡绅参拜皇帝意欲留驾，康熙视天气尚早继续摆驾前行，村庄以留过皇帝得名“北留”“南留”。以村庄历史命名“留圣路”有助于传承历史文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留圣东路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北起南迎街，南至徂徕山大街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该道路位于拟命名地名留圣路东侧，命名“留圣东路”指位性强、好找好记。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留圣西路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北起颐和街，南至北留街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该道路位于拟命名地名留圣路西侧，命名“留圣西路”指位性强、好找好记。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韶华街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东起渠东路，西至龙泉路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约定俗成地名。“韶华”意指美好的时光、美好的年华。该条道路附近有多家企业，以“韶华”命名，寄予了对高新区企业和年轻人只争朝夕，不负韶华，逐梦向未来的美好祝愿。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韶华北街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东起龙潭路，西至龙泉路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该道路位于拟命名地名韶华街北侧，命名“韶华北街”指位性强、好找好记。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韶华南街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东起渠西路，西至龙泉路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该道路位于拟命名地名韶华街南侧，命名“韶华南街”指位性强、好找好记。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利泽街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东起渠西路，西至龙腾路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该道路紧邻利家庄且靠近湖泊、水库，故取利字命名为“利泽街”，寓意利国利民、福泽深厚。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利兴北街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东起渠西路，西至龙腾路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该道路位于利兴街北侧，故以“利兴街”派生命名为“利兴街北街”，指位性强、好找好记。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利兴南街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东起利家庄路，西至龙泉路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该道路位于利兴街南侧，故以“利兴街”派生命名为“利兴街南街”，指位性强、好找好记。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利源街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东起利家庄路，西至龙腾路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该道路紧邻利家庄且靠近湖泊、水库，故取利字命名为“利源街”，寓意利国利民、源远流长。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利成街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东起利家庄路，西至龙泉路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该道路紧邻利家庄且靠近湖泊、水库，故取利字命名为“利成街”，寓意利用厚生、功成名就。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龙升路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北起韶华街，南至利成街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与现状地名龙潭路、龙腾路成系列命名，命名“龙升路”寓日升月恒之意。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利家庄路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北起徂明大街，南至利成街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该道路紧邻利家庄，村庄因梨姓迁此定居结合美好寓意得名，以村庄名称命名“利家庄路”指位性强，同时有助于传承地方历史文化，保留乡愁记忆。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泰星大街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主干路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东起胜利路，西至京台高速</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沿用当地约定俗成地名。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restart"/>
            <w:tcBorders>
              <w:top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before="209" w:beforeLines="50"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ind w:left="0" w:leftChars="0" w:firstLine="0" w:firstLineChars="0"/>
              <w:jc w:val="center"/>
              <w:rPr>
                <w:rFonts w:hint="eastAsia" w:ascii="Times New Roman" w:hAnsi="Times New Roman" w:eastAsia="宋体" w:cs="Times New Roman"/>
                <w:b w:val="0"/>
                <w:color w:val="auto"/>
                <w:spacing w:val="0"/>
                <w:kern w:val="0"/>
                <w:sz w:val="22"/>
                <w:szCs w:val="2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line="360" w:lineRule="exact"/>
              <w:ind w:left="0" w:leftChars="0" w:firstLine="0" w:firstLineChars="0"/>
              <w:jc w:val="center"/>
              <w:textAlignment w:val="auto"/>
            </w:pPr>
            <w:r>
              <w:rPr>
                <w:rFonts w:hint="eastAsia" w:ascii="Times New Roman" w:hAnsi="Times New Roman" w:eastAsia="宋体" w:cs="Times New Roman"/>
                <w:b w:val="0"/>
                <w:color w:val="auto"/>
                <w:spacing w:val="0"/>
                <w:kern w:val="0"/>
                <w:sz w:val="22"/>
                <w:szCs w:val="22"/>
                <w:highlight w:val="none"/>
                <w:lang w:val="en-US" w:eastAsia="zh-CN" w:bidi="ar-SA"/>
              </w:rPr>
              <w:t>汶河产业园片区</w:t>
            </w: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科苑街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东起科华路，西至青年路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该道路靠近高新技术企业，以“科”为主采词系列化命名，呼应片区发展高新技术企业的愿景。命名“科苑街”，寓意科技兴园。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科华路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北起科苑街，南至科文路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以“科”为主采词系列化命名，呼应片区发展高新技术企业的愿景。命名“科华路”，寓意科技振兴中华。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科慧路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北起科文路，向南折向西至洪沟店路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以“科”为主采词系列化命名，呼应片区发展高新技术企业的愿景。命名“科慧路”，寓意以科技、智慧引领区域发展。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洪沟店路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北起科文路，南至正阳门大街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洪沟店村，据村中元朝至下元年（1341年）年立石碑考证，此村建于宋朝（960-1279年），原名横沟店。因村北有一条西至金牛山，东至邢家寨的横沟，又有汶口至泰安城的交通要道，先迁来山竹户农民在此开店，称横沟店。铁路修建后，雨水都汇入此沟（河）而成洪水之沟，故改名洪沟店。命名“洪沟店路”，传承村庄发展历史，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科文路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西起青年路，向东折向南至正阳门大街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以“科”为主采词系列化命名，呼应片区发展高新技术企业的愿景。命名“科文路”，文意为才华，寓意片区人才济济。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颐博街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东起滨河大道，西至青年路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此路名为约定俗成地名。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颐博北街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东起水音堂路，西至弦音路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该道路位于颐博街北侧，命名“颐博北街”，增强路名指位性，减少路名采词，好找好记。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颐博南街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东起店子环路，西至嘉音路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该道路位于颐博街南侧，命名“颐博南街”，增强路名指位性，减少路名采词，好找好记。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颐元街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东起水音堂东路，西至青年路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该道路靠近采摘园、营地等旅游点，以“颐”为主采词系列化命名，突出康养休闲度假产业，命名“颐元街”，寓意通过旅游活动固本强元，达到放松身心的目的。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颐元北街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东起颐元街，向北折向西至青年路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该道路位于颐元街北侧，命名“颐元北街”，增强路名指位性，减少路名采词，好找好记。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颐元南街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东起温泉路，西至青年路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该道路位于颐元街南侧，命名“颐元南街”，增强路名指位性，减少路名采词，好找好记。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南夏街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东起博阳路，西至水音堂东路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横穿南夏村。清乾隆四十六年（1781年），夏姓来此定居最早，故名“夏村”。后人口繁衍，为便于耕种，分散居住，形成四个自然村，故按方位此村居南，取名南夏村。命名“南夏街”，指位性强，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水音堂路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北起颐元街，向南折向东至博阳路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文物古迹水音堂，因附近有泮河、汶河环绕，环境清幽，在此读书，水声与读书声彼此交织，如琴瑟和鸣，故名。《泰安府志》记载：“水音堂、城南二十里夏村，泮河西南。乾隆十一年（1746），里人李自省建。”《泰山道里记》记述“龙脉自泰山、傲徕，经金牛、龙山，蜿蜒东赴，至水音堂逾汶，盘结于此。大、小汶络其面背，山周百六十里。”命名“水音堂路”，指位性强，传承地名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水音堂西路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北起颐元北街，南至颐博南街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该道路位于水音堂路西侧，命名“水音堂西路”，增强路名指位性，减少路名采词，好找好记。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9"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水音堂东路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北起颐元街，向东南折向南至水音堂路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该道路位于水音堂路东侧，命名“水音堂东路”，增强路名指位性，减少路名采词，好找好记。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弦音路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北起正阳门大街，南至颐博南街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以“音”为主采词系列化命名，凸显文物古迹水音堂。命名“弦音路”，寓意泮河、汶河水流如琴声般悦耳，突出环境清幽。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芳音路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北起颐博街，南至中天门大街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以“音”为主采词系列化命名，凸显文物古迹水音堂。命名“芳音路”，寓意周边环境清幽。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北起正阳门大街，南至青年路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以“音”为主采词系列化命名，凸显文物古迹水音堂。命名“嘉音路”，寓意居民精神生活丰富，遇知音。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店子环路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呈圆形闭环状，起自颐博南街，止至颐博南街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该道路呈规则的圆形，位于北店子中心，命名“店子环路”，生动形象，易识易记。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滨河大道</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主干路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北起泰新高速，向西折向南至中心城区南边界</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该道路环绕于汶河西侧，沿河风光秀丽，命名“滨河大道”，指位性强，凸显道路沿途优美景色。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攒镖店街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东起滨河西路，西至店子环路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该道路靠近北店子村，因宋代客商、押镖常在此聚集，故名“攒镖店”，后形成两个自然村，因本村居北，故名“北店子”。命名“攒镖店街”传承村庄发展脉络，增强路名文化内涵。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聚贤北街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东起博阳路，西至汶兴路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该道路位于规划道路“聚贤街”北侧，命名“聚贤北街”，增强路名指位性，好找好记。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聚贤街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东起博阳路，西至汶兴路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高新区北集坡街道，是泰安市经济建设主战场、动能转换主阵地、双招双引主平台，为体现片区功能，以“聚”为主采词系列化命名，命名“聚贤街”，寓意片区双招双引工作成效显著，贤能人才纷至沓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聚贤南街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东起天泽湖西路，西至温泉路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该道路位于规划道路“聚贤街”南侧，命名“聚贤南街”，增强路名指位性，好找好记。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北集坡北街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该道路位于规划道路“北集坡街”北侧，命名“北集坡北街”，指位性强，好找好记。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北集坡街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该道路沿途经过北集坡街道办事处，北集坡街道是汶河产业园的重要组成部分，命名“北集坡街”，传承乡愁记忆，增强路名指位性。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北集坡南街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该道路位于规划道路“北集坡街”南侧，命名“北集坡南街”，指位性强，好找好记。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聚才街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以“聚”为主采词系列化命名，命名“聚才街”，寓意片区人才云集。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聚星街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东起苗圃西路，西至温泉路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以“聚”为主采词系列化命名，命名“聚星街”，寓意片区人才、企业如星星燎原一般，发展壮大。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徂明大街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东起中心城区东边界，西至胜利路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取自李白诗“秋波落泗水，海色明徂徕”。“徂”代表徂徕山，“明”为明亮、光明的意思，命名“徂明大街”，寓意片区发展前途一片光明，未来可期。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葫芦园街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该道路靠近泉上村。据村中钟文记载，东周（前770年）初建村于沙洼子中，名“葫芦园”。为免风沙侵袭，后迁现址。因村中有清泉，改名“泉上”。命名“葫芦园街”，传承村庄历史，保留乡愁记忆。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泉上街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该道路靠近泉上村。据村中钟文记载，东周（前770年）初建村于沙洼子中，名“葫芦园”。为免风沙侵袭，后迁现址。因村中有清泉，改名“泉上”。命名“泉上街”，保留乡愁记忆，增强路名指位性。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古槐街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该道路沿途有棵古槐，命名“古槐街”，保留乡愁记忆，增强路名指位性。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庵上街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东起博阳路，西至温泉路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该道路靠近庵上村。据村中“庵泉寺”碑记载，元朝至元年间（1264-1297）建村，村西北中有一座尼姑庵得名。命名“庵上街”，传承村庄发展历史，保留乡愁记忆。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泮池街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w:t>
            </w:r>
            <w:r>
              <w:rPr>
                <w:rFonts w:ascii="Times New Roman" w:hAnsi="Times New Roman" w:eastAsia="宋体" w:cs="Times New Roman"/>
                <w:color w:val="auto"/>
                <w:kern w:val="0"/>
                <w:sz w:val="22"/>
                <w:szCs w:val="22"/>
                <w:highlight w:val="none"/>
                <w:u w:color="FF0000"/>
              </w:rPr>
              <w:t>滨河大道</w:t>
            </w:r>
            <w:r>
              <w:rPr>
                <w:rFonts w:ascii="Times New Roman" w:hAnsi="Times New Roman" w:eastAsia="宋体" w:cs="Times New Roman"/>
                <w:color w:val="auto"/>
                <w:kern w:val="0"/>
                <w:sz w:val="22"/>
                <w:szCs w:val="22"/>
                <w:highlight w:val="none"/>
              </w:rPr>
              <w:t>，西至天泽湖路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以“泮”为主采词系列化命名，因该道路靠近泮河与大汶河交界处，命名“泮池街”，增强道路指位性。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泮清街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东起滨河大道，西至天泽湖路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以“泮”为主采词系列化命名，命名“泮清街”，寓意泮河、大汶河碧波荡漾、碧水青天，生态环境良好。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泮秀街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东起滨河大道，西至汶波路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以“泮”为主采词系列化命名，命名“泮秀街”，寓意河边风光秀丽。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泮秀北街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东起滨河大道，西至汶波路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该道路位于泮秀街北侧，命名“泮秀北街”，减少命名采词，好找好记。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泮秀南街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东起滨河大道，西至汶波路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该道路位于泮秀街南侧，命名“泮秀南街”，减少命名采词，好找好记。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泮宁街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东起滨河大道，西至汶波路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以“泮”为主采词系列化命名，命名“泮宁街”，寓意河流风平浪静，居民安居乐业。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泮宁北街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东起滨河大道，西至汶波路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该道路位于泮宁街北侧，命名“泮宁北街”，增强路名指位性，减少路名采词，好找好记。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泮宁南街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东起滨河大道，西至汶波路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该道路位于泮宁街南侧，命名“泮宁南街”，增强路名指位性，减少路名采词，好找好记。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泉林街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东起滨河大道，西至汶波路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该道路通向泉林庄。据村内《明德桥石碑》载，因村西北有条泉沟，因村西北有泉沟经明德桥注入汶河故原名“临泉庄”。后村南种植防护林，故改名为“泉林庄”。命名“泉林街”，路名指位性强。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公路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北起滨河大道，南至中心城区南边界</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该道路走势沿大汶河，且位于大汶河西侧，命名“滨河西路”，路名指位性强。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天泽湖路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北起颐博街，南至滨河大道</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该道路通向天泽湖，命名“天泽湖路”，指位性强。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天泽湖西路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北起汶波路，南至滨河大道</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该道路位于天泽湖路西侧，命名“天泽湖西路”，减少命名采词，好找好记。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天泽湖东路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北起泮池街，向南折向西至天泽湖西路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该道路位于天泽湖东侧，命名“天泽湖东路”，增强路名指位性，减少路名采词，好找好记。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泮清北街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东起滨河大道，西至汶波路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该道路位于泮清街北侧，命名“泮清北街”，增强道路指位性，减少命名采词，好找好记。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泮清南街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东起滨河大道，西至天泽湖东路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该道路位于泮清街南侧，命名“泮清南街”，增强道路指位性，减少命名采词，好找好记。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汶辉路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北起北集坡北街，南至徂明大街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该道路位于汶河产业园片区，以“汶”为主采词系列化命名。“辉”意为“光彩夺目”，命名“汶辉路”，寓意片区发展灿烂辉煌。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汶宁东路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北起北集坡北街，南至庵上街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该道路位于规划道路“汶宁路”东侧，命名“汶宁东路”，减少路名采词，指位性强。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汶宁路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北起聚贤北街，南至泉上街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该道路位于大汶河北岸，以“汶”为主采词系列化命名，命名“汶宁路”，寓意区域社会安定，居民安居乐业。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汶宁西路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北起聚贤南街，南至徂明大街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该道路位于规划道路“汶宁路”西侧，命名“汶宁西路”，减少路名采词，指位性强。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汶兴东路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北起聚贤南街，南至北集坡街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该道路位于规划道路“汶兴路”东侧，命名“汶兴东路”，指位性强，好找好记。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汶兴路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北起一天门大街，南至北集坡北街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该道路位于汶河产业园片区，以“汶”为主采词系列化命名。“兴”意为“兴盛、升起”，命名“汶兴路”，寓意片区科技腾飞。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汶兴西路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北起聚贤南街，南至北集坡街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该道路位于规划道路“汶兴路”西侧，命名“汶兴西路”，指位性强，好找好记。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汶波路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东起滨河大道，向西折向南再折向东至滨河大道</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因道路靠近大汶河，以“汶”为主采词系列化命名。命名“汶波路”，寓意四海波静，天下太平。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汶景路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北起泮清北街，南至泉林街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因道路靠近大汶河，以“汶”为主采词，系列化命名“汶景路”，突出大汶河沿岸景色秀丽，山清水秀的特色。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汶水路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北起泮秀北街，南至泮宁北街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该道路靠近大汶河，且沿大汶河延伸，命名“汶水路”，增强路名指位性。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3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pPr>
          </w:p>
          <w:p>
            <w:pPr>
              <w:pStyle w:val="2"/>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Pr>
              <w:rPr>
                <w:rFonts w:ascii="Times New Roman" w:hAnsi="Times New Roman" w:eastAsia="宋体" w:cs="Times New Roman"/>
                <w:color w:val="auto"/>
                <w:kern w:val="0"/>
                <w:sz w:val="22"/>
                <w:szCs w:val="22"/>
                <w:highlight w:val="none"/>
              </w:rPr>
            </w:pPr>
          </w:p>
          <w:p>
            <w:pPr>
              <w:pStyle w:val="2"/>
              <w:rPr>
                <w:rFonts w:ascii="Times New Roman" w:hAnsi="Times New Roman" w:eastAsia="宋体" w:cs="Times New Roman"/>
                <w:color w:val="auto"/>
                <w:kern w:val="0"/>
                <w:sz w:val="22"/>
                <w:szCs w:val="22"/>
                <w:highlight w:val="none"/>
              </w:rPr>
            </w:pPr>
          </w:p>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博城社区北街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东起崇文路，西至博阳路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该道路位于新建博城社区北侧，命名“博城社区北街”，指位性强。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博城社区南街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东起崇文路，西至博阳路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该道路位于新建博城社区南侧，命名“博城社区南街”，指位性强。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乾封大街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主干路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东起崇文路，西至正阳门大街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古博城（博阳城）遗址以北，古博城遗址曾长期作为泰山地区的政治经济中心，是至今保存较为完整的古城遗址，对研究泰山地区的历史沿革和古城建设意义重大。古博城在唐代为“乾封县”。故将此路命名为“乾封大街”，以传承地名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颜张街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东西</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东起崇文路，西至天封寺街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该道路通向西颜张、北颜张、东颜张村，命名“颜张街”，指位性强。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天封寺街</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东起滨河大道，向北折向西至博平路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环绕文物古迹天封寺遗址，据清乾隆《泰安县志》记载，天封寺原位于古博城西南隅，寺名为郭头寺。因寺址低洼潮湿，宋代迁于靠近汶河处。宋大中祥符年间始以“天封”为名，在当时民间古有“西有灵岩，东有天封，无论何事，一求便灵”的说法。命名“天封寺街”传承区域历史，保留乡愁记忆，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崇文路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北起环山东路东延线，南至中心城区规划东边界</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为约定俗成地名。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曲仁里路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东起观汶阁路，曲折向西呈圆形至攒镖店街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通向北店子村，并绕村一周。据石碑传，该村周朝建，村名“曲仁里”至宋朝时因押镖之人多在此集聚，故更名为“攒镖店”。后形成两个自然村，因本村居北，故名“北店子”。命名“曲仁里路”，传承村庄发展脉络，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博平路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北起博城社区北街，南至滨河大道</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该道路位于古博城范围，古博城在北魏曾称“博平县”，命名“博平路”，传承区域历史文化，增强路名文化内涵。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博达路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北起环山东路东延线，南至乾封大街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该道路贯穿中心城区，与博阳路平行，命名“博达路”，寓意区域繁荣发展，兴旺发达。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博雅路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北起博城社区北街，南至博城社区南街</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该道路位于古博城范围，以“博”为主采词系列化命名，凸显古博城历史文化，并结合吉祥嘉言命名“博雅路”，寓意高尚文雅，寓意博城社区环境优雅舒适，居民生活更加文明高雅。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博英路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北起乾封大街，南至滨河大道</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该道路位于古博城范围，以“博”为主采词系列化命名，凸显古博城历史文化，并结合吉祥嘉言命名“博英路”，寓意该地群英荟萃，英才辈出。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博美路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北起颜张街，南至滨河大道</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该道路位于古博城范围，以“博”为主采词系列化命名，凸显古博城历史文化，并结合吉祥嘉言命名“博美路”，寓意居民生活美好。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旧县东路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南北</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北起滨河大道，南至曲仁里路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该道路位于旧县村东侧，命名“旧县东路”，增强路名指位性，减少命名采词，好找好记。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旧县路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支路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西起济枣线，向东南至观汶阁路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该道路经过前、后旧县村，因此村曾为春秋、秦、汉、隋、唐历代县城，县城迁出此城遂废，故名“旧县”。命名“旧县路”，传承区域历史，增强路名文化内涵和指位性。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6" w:type="dxa"/>
            <w:vMerge w:val="continue"/>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泮水路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北起温泉路，曲折向南至观汶阁路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该道路沿泮河延伸，命名“泮水路”，增强路名指位性。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1236" w:type="dxa"/>
            <w:vMerge w:val="continue"/>
            <w:tcBorders>
              <w:bottom w:val="single" w:color="auto" w:sz="4" w:space="0"/>
            </w:tcBorders>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p>
        </w:tc>
        <w:tc>
          <w:tcPr>
            <w:tcW w:w="825"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612"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观汶阁路</w:t>
            </w:r>
          </w:p>
        </w:tc>
        <w:tc>
          <w:tcPr>
            <w:tcW w:w="90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不规则</w:t>
            </w:r>
          </w:p>
        </w:tc>
        <w:tc>
          <w:tcPr>
            <w:tcW w:w="1350" w:type="dxa"/>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次干路</w:t>
            </w:r>
          </w:p>
        </w:tc>
        <w:tc>
          <w:tcPr>
            <w:tcW w:w="3400"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东起滨河大道，西至泮水路</w:t>
            </w:r>
          </w:p>
        </w:tc>
        <w:tc>
          <w:tcPr>
            <w:tcW w:w="4395"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该道路沿大汶河延伸，沿途经过观汶阁，命名“观汶阁路”，增强路名指位性。</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69" w:name="_Toc4418"/>
      <w:bookmarkStart w:id="170" w:name="_Toc29496"/>
      <w:r>
        <w:rPr>
          <w:rFonts w:ascii="Times New Roman" w:hAnsi="Times New Roman" w:cs="Times New Roman"/>
          <w:color w:val="auto"/>
          <w:highlight w:val="none"/>
        </w:rPr>
        <w:t>附表2</w:t>
      </w:r>
      <w:bookmarkEnd w:id="169"/>
      <w:bookmarkEnd w:id="170"/>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71" w:name="_Toc11479"/>
      <w:r>
        <w:rPr>
          <w:rFonts w:ascii="Times New Roman" w:hAnsi="Times New Roman" w:cs="Times New Roman"/>
          <w:color w:val="auto"/>
          <w:sz w:val="28"/>
          <w:szCs w:val="28"/>
          <w:highlight w:val="none"/>
        </w:rPr>
        <w:t>泰安市中心城区现状道路名称起止点调整方案一览表</w:t>
      </w:r>
      <w:bookmarkEnd w:id="171"/>
    </w:p>
    <w:tbl>
      <w:tblPr>
        <w:tblStyle w:val="13"/>
        <w:tblW w:w="13535" w:type="dxa"/>
        <w:jc w:val="center"/>
        <w:tblLayout w:type="fixed"/>
        <w:tblCellMar>
          <w:top w:w="0" w:type="dxa"/>
          <w:left w:w="108" w:type="dxa"/>
          <w:bottom w:w="0" w:type="dxa"/>
          <w:right w:w="108" w:type="dxa"/>
        </w:tblCellMar>
      </w:tblPr>
      <w:tblGrid>
        <w:gridCol w:w="847"/>
        <w:gridCol w:w="2234"/>
        <w:gridCol w:w="5416"/>
        <w:gridCol w:w="5038"/>
      </w:tblGrid>
      <w:tr>
        <w:trPr>
          <w:trHeight w:val="340" w:hRule="atLeast"/>
          <w:tblHeader/>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序号</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现状道路名称</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原起止点</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调整后起止点</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傲徕峰路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北起迎胜东路，南至东岳大街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北起迎胜东路，南至迎胜路（规划）</w:t>
            </w:r>
          </w:p>
        </w:tc>
      </w:tr>
      <w:tr>
        <w:trPr>
          <w:trHeight w:val="283"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白峪路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北起泮河南街以南规划支路，南至灵芝花园小区南侧规划支路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北起尚德路（规划），南至迎胜路</w:t>
            </w:r>
          </w:p>
        </w:tc>
      </w:tr>
      <w:tr>
        <w:trPr>
          <w:trHeight w:val="283"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北上高大街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东起芝田河路，西至岱道庵路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东起博达路（规划），向西折向北至环山路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北天门大街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东起龙潭路，西至凤天路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东起龙潭路，西至金牛山路（规划）</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碧霞湖大街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东起明堂路，西至天烛峰路北延线</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东起博阳路北延线，西至天烛峰路（规划）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博阳路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北起碧霞湖大街、南至泰良路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北起碧霞湖大街，南至徂徕山大街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萃英街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东起凤祥路，西至凤天路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东起凤祥路，西至京台高速</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打水胡同</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西起奈河，南至大关街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东起北新街，西至奈河东路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岱道庵路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北起黄前水库西干渠，经岱宗大街东口，南至泰茱路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北起环山路，南至东岳大街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岱阳大街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东起双龙路，西至长城路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东起万官大街，西至长城路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东起泮河西路，西至吉祥路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东起泮河西路，西至永安路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岱宗大街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东起岱道庵路，经泰山大桥，西至龙潭路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东起凤台路，西至龙潭路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灯笼山路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北起九女峰街、南至天平大街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北起九女峰街，南至泰山大街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东湖路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东起温泉路，西至虎山路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东起博达路（规划），西至虎山路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东天门大街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东起消防支路，西至凤天路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东起消防支路，西至启圣路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陡山街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东起天平湖西路，西至新104国道</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东起天平湖西路，西至金羊山路（规划）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凤祥路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北起东天门大街，南至配天门大街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北起东天门大街，南至泉驰街（规划）</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佛光路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北起环山路，南至东岳大街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北起环山路，南至泰瞻街（规划）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附中西路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北起圣源美郡小区南侧现状东西路（现迎胜东路），南至擂鼓石大街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北起迎胜东路，南至东岳大街</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荣院东路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北起京沪铁路，南至老王府街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北起铁路南街（规划），向南折向西再折向北至鸿源街（规划）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宫后门街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东起奈河，西至四海巷</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东起奈河东路，西至四海巷</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葫芦山街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东起桃花源路，西至凤凰山路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北起天平湖西路，向南折向西至凤凰山路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虎山路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北起虎山，中经打岱宗大街，南至灵山大街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北起环山路，南至灵山大街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花园路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北起向阳街，南至灵山大街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北起北上高大街，南至泰瞻街（规划）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环锦南巷</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东起环锦东巷，西至环锦西巷</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东起环锦东巷，西至长城路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环锦西巷</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北起东岳大街、南至环锦南巷</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北起国华街（规划），南至环锦南巷</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黄草岭北路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北起环山路、南至迎宾街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北起环山路，南至滨湖街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金牛山路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北起泰山大街、南至泰东路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北起泰山大街，南至北天门大街（规划）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金山西街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东起金山路，西至普照寺路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普照寺路，向东再折向南至擂鼓石大街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金星街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东起上高东路，西至南湖大街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东起温泉路，向西再折向北至南湖大街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九女峰街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东起天平湖南路，西至新104国道</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东起天平湖南路，西至金羊山西路（规划）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科技北街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东起芝田河路，西至天烛峰路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东起宦家峪路（规划），向西折向北至谢过城街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科技西路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北起科技北街，南至五马街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北起海洼街（规划），南至五马街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科技中路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北起环山（东）路，南至灵山大街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北起杏园街（规划），南至灵山东大街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老王府街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东起傲徕峰路，西至泮河北街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东起望岳西路，西至粥店路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乐园街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东起御碑楼路，西至樱桃园西路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东起御碑楼路，向西折向北至湖景路（规划）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37</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擂鼓石北街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东起博阳路，西至双龙路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东起兴业路（规划），西至双龙路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38</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擂鼓石东大街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东起博阳路，西至天烛峰路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东起芝田河路（规划），西至天烛峰路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利兴街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东起京沪铁路，西至龙潭路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东起京沪铁路，西至龙泉路（规划）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40</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灵山东大街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东起博阳路，西至天烛峰路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东起博达路（规划），西至天烛峰路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龙泉路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北起北天门大街，南至一天门大街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北起青兰高速，南至利成街（规划）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42</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龙潭路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北起环山路、南至一天门大街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北起环山路，南至利兴街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龙腾路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北起西天门大街，南至道洼村</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北起正阳门大街，南至利成街（规划）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隆基街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东起胜利渠，西至龙腾路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东起胜利渠，西至御驾山路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梅山东路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北起天平湖路、南至下水泉街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东起堰东路，向西再折向南至下水泉街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梅山西路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北起灵山大街、南至下水泉街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北起泰山大街，南至下水泉街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庙前街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北起后营街，南至文化街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北起东青龙街，南至法院街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明堂路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北起碧霞湖大街、南至繁荣大街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北起碧霞湖大街，南至青兰高速</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奈河东路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北起岱宗大街，延奈河东岸，南至泰莱铁路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北起岱宗大街，南至灵山大街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南关大街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北起财源街，南至万官大街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北起财源大街，南至正阳门大街</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南湖大街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东起唐訾路，西至灵山大街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东起登高路（规划），西至灵山大街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南天门大街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东起胜利渠，西至凤天路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东起胜利渠，西至桃花源南路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泮河北街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北起灵山大街、转东起泮河大街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北起灵山大街，向南折向东至长城路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54</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泮河大街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东起天烛峰路延长线，西至泰肥一级路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东起万官大街，西至金牛山路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55</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泮河东大街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东起博阳路，西至天烛峰路延长线</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东起博达路（规划），西至万官大街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泮河东路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北起新湖街、南至灵山大街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北起天平湖东路，南至灵山大街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配天门大街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东起胜利渠，西至凤天路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东起胜利渠，西至桃花源南路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七里河路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北起中兴北街、南至东七里街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北起铁路南街（规划），向南折向东至迎胜路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启圣路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北天门大街、南至对臼街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北起北天门大街，南至萃英街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青龙山东路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北起天平河南街，南至青龙山北街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北起花辰路（规划），南至青龙山北街</w:t>
            </w:r>
          </w:p>
        </w:tc>
      </w:tr>
      <w:tr>
        <w:trPr>
          <w:trHeight w:val="20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青龙山路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北起九女峰街、南至泰东路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北起陡山街，南至泰东路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62</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青年路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北起岱宗大街、南至万官大街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北起岱宗大街，南至嘉音路（规划）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渠东路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北起中天门大街、南至一天门大街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北起配天门大街，南至韶华街（规划）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渠西路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北起南天门大街、南至利兴街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北起南天门大街，南至利成街（规划）</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容大路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北起阁老街，南至天平大街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北起池子崖北街（规划），南至天平大街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尚佳街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东起龙潭路，西至龙泉路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东起龙潭路，西至长城路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drawing>
                <wp:anchor distT="0" distB="0" distL="114300" distR="114300" simplePos="0" relativeHeight="251668480" behindDoc="0" locked="0" layoutInCell="1" allowOverlap="1">
                  <wp:simplePos x="0" y="0"/>
                  <wp:positionH relativeFrom="column">
                    <wp:posOffset>483235</wp:posOffset>
                  </wp:positionH>
                  <wp:positionV relativeFrom="paragraph">
                    <wp:posOffset>61595</wp:posOffset>
                  </wp:positionV>
                  <wp:extent cx="177800" cy="154305"/>
                  <wp:effectExtent l="0" t="0" r="12700" b="17145"/>
                  <wp:wrapNone/>
                  <wp:docPr id="25" name="图片_10"/>
                  <wp:cNvGraphicFramePr/>
                  <a:graphic xmlns:a="http://schemas.openxmlformats.org/drawingml/2006/main">
                    <a:graphicData uri="http://schemas.openxmlformats.org/drawingml/2006/picture">
                      <pic:pic xmlns:pic="http://schemas.openxmlformats.org/drawingml/2006/picture">
                        <pic:nvPicPr>
                          <pic:cNvPr id="25" name="图片_10"/>
                          <pic:cNvPicPr/>
                        </pic:nvPicPr>
                        <pic:blipFill>
                          <a:blip r:embed="rId18"/>
                          <a:stretch>
                            <a:fillRect/>
                          </a:stretch>
                        </pic:blipFill>
                        <pic:spPr>
                          <a:xfrm>
                            <a:off x="0" y="0"/>
                            <a:ext cx="177800" cy="154305"/>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drawing>
                <wp:anchor distT="0" distB="0" distL="114300" distR="114300" simplePos="0" relativeHeight="251663360" behindDoc="0" locked="0" layoutInCell="1" allowOverlap="1">
                  <wp:simplePos x="0" y="0"/>
                  <wp:positionH relativeFrom="column">
                    <wp:posOffset>590550</wp:posOffset>
                  </wp:positionH>
                  <wp:positionV relativeFrom="paragraph">
                    <wp:posOffset>180975</wp:posOffset>
                  </wp:positionV>
                  <wp:extent cx="142875" cy="0"/>
                  <wp:effectExtent l="0" t="0" r="0" b="0"/>
                  <wp:wrapNone/>
                  <wp:docPr id="27" name="图片_4"/>
                  <wp:cNvGraphicFramePr/>
                  <a:graphic xmlns:a="http://schemas.openxmlformats.org/drawingml/2006/main">
                    <a:graphicData uri="http://schemas.openxmlformats.org/drawingml/2006/picture">
                      <pic:pic xmlns:pic="http://schemas.openxmlformats.org/drawingml/2006/picture">
                        <pic:nvPicPr>
                          <pic:cNvPr id="27" name="图片_4"/>
                          <pic:cNvPicPr/>
                        </pic:nvPicPr>
                        <pic:blipFill>
                          <a:blip r:embed="rId19"/>
                          <a:stretch>
                            <a:fillRect/>
                          </a:stretch>
                        </pic:blipFill>
                        <pic:spPr>
                          <a:xfrm>
                            <a:off x="0" y="0"/>
                            <a:ext cx="142875" cy="0"/>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t>石   河路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北起环山路、向南再折向北至滨湖街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北起桃花峪路（规划），向南再折向北至滨湖街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石灰官庄街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东起渠西路，西至龙潭路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东起渠西路，西至长城路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石棚山街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东起京福高速公路西侧现状支路，西至新104国道</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东起灯笼山路，西至金羊山东路（规划）</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双龙路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北起环山路，南至正阳门大街（规划）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水泉街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东起龙潭路，西至龙泉路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东起龙潭路，西至长城路</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司家庄街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东起货场路，西至粥店路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东起货场路，西至泮河东路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四海巷</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东起财源大街，西至龙潭路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北起财源大街，南至车站街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74</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泰山大街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东起龙潭路，西至新104国道</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东起龙潭路，西至金羊山西路（规划）</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唐訾路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北起东岳大街，南至泰瞻南街（规划）</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桃花源路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北起岱顶，南至万官大街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北起岱顶，南至北天门大街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桃花源南路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北起北天门大街、南至一天门大街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北起北天门大街，南至徂徕山大街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东起货场路，西至新104国道</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东起货场路，西至金羊山西路（规划）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东起望岳西路，西至岱岳西路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东起望岳西路，西至桃花源路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天烛峰路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北起碧霞湖大街，南至灵山大街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洼子街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东起南关街，西至金桥街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东起虎山路，西至万寿宫路（规划）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万境路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北起正阳门大街、南至洪沟街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北起正阳门大街，南至桃花源南路（规划）</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望岳东路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北起环山路，南至泮河大街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北起环山路，南至泮河北街</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望岳西路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北起环山路，南至泮河大街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北起环山路，南至泮河北街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85</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温泉路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北起环山路、南至万官大街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北起环山路，南至徂徕山大街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卧虎山路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北起泰山大街、南至泮河大街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北起泰山大街，南至卓成南街（规划）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五马街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东起温泉路，西至通天街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东起明堂路（规划），西至通天街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西黄东路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北起葫芦山街、南至天平大街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北起金苑街（规划），南至金湾街（规划）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西黄路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北起葫芦山街、南至天平大街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北起金苑街（规划），南至天平大街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小白峪路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北起泮河南街，南至京沪高速公路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北起泮河南街，南至东天门大街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小井街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东起博阳路，西至唐訾路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东起省议路（规划），西至唐訾路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小辛庄街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drawing>
                <wp:anchor distT="0" distB="0" distL="114300" distR="114300" simplePos="0" relativeHeight="251664384" behindDoc="0" locked="0" layoutInCell="1" allowOverlap="1">
                  <wp:simplePos x="0" y="0"/>
                  <wp:positionH relativeFrom="column">
                    <wp:posOffset>1123315</wp:posOffset>
                  </wp:positionH>
                  <wp:positionV relativeFrom="paragraph">
                    <wp:posOffset>53975</wp:posOffset>
                  </wp:positionV>
                  <wp:extent cx="200660" cy="147320"/>
                  <wp:effectExtent l="0" t="0" r="8890" b="5080"/>
                  <wp:wrapNone/>
                  <wp:docPr id="26" name="图片_4_SpCnt_1"/>
                  <wp:cNvGraphicFramePr/>
                  <a:graphic xmlns:a="http://schemas.openxmlformats.org/drawingml/2006/main">
                    <a:graphicData uri="http://schemas.openxmlformats.org/drawingml/2006/picture">
                      <pic:pic xmlns:pic="http://schemas.openxmlformats.org/drawingml/2006/picture">
                        <pic:nvPicPr>
                          <pic:cNvPr id="26" name="图片_4_SpCnt_1"/>
                          <pic:cNvPicPr/>
                        </pic:nvPicPr>
                        <pic:blipFill>
                          <a:blip r:embed="rId20"/>
                          <a:stretch>
                            <a:fillRect/>
                          </a:stretch>
                        </pic:blipFill>
                        <pic:spPr>
                          <a:xfrm>
                            <a:off x="0" y="0"/>
                            <a:ext cx="200660" cy="147320"/>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t>东起石   河路，西至014县道</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东起草山岭南路，西至014县道</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兴龙街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东起泰邦生物，西至御驾山路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东起御驾山路，西至京台高速</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杏林路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北起天平南街，南至长城路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北起天平南街，南至七西街（规划）</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杏坛路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东起佳苑路，西至长城路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东起佳苑路，西至梅山西路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凤天路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北起南天门大街，南至中天门大街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北起北天门大街，向南再折向东至长城路</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堰西东路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北起硕园街，南至泮河北街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北起嘉名路（规划），南至泮河北街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一天门大街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东起龙潭路，西至龙泉路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东起滨河西路（规划），西至京台高速</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迎春路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北起岱宗大街，南至灵山大街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北起岱宗大街，南至宅子村街（规划）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迎春西路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北起灵山大街，南至铁路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北起灵山大街，南至宅子村街（规划）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迎胜东路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东起龙潭路，西至迎胜居委会</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东起龙潭路，西至望岳东路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102</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迎胜路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北起迎胜东路，南至万官大街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北起迎胜东路，向南折向东至龙潭路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玉秀街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drawing>
                <wp:anchor distT="0" distB="0" distL="114300" distR="114300" simplePos="0" relativeHeight="251665408" behindDoc="0" locked="0" layoutInCell="1" allowOverlap="1">
                  <wp:simplePos x="0" y="0"/>
                  <wp:positionH relativeFrom="column">
                    <wp:posOffset>2045335</wp:posOffset>
                  </wp:positionH>
                  <wp:positionV relativeFrom="paragraph">
                    <wp:posOffset>46355</wp:posOffset>
                  </wp:positionV>
                  <wp:extent cx="177800" cy="154305"/>
                  <wp:effectExtent l="0" t="0" r="12700" b="17145"/>
                  <wp:wrapNone/>
                  <wp:docPr id="23" name="图片_10_SpCnt_2"/>
                  <wp:cNvGraphicFramePr/>
                  <a:graphic xmlns:a="http://schemas.openxmlformats.org/drawingml/2006/main">
                    <a:graphicData uri="http://schemas.openxmlformats.org/drawingml/2006/picture">
                      <pic:pic xmlns:pic="http://schemas.openxmlformats.org/drawingml/2006/picture">
                        <pic:nvPicPr>
                          <pic:cNvPr id="23" name="图片_10_SpCnt_2"/>
                          <pic:cNvPicPr/>
                        </pic:nvPicPr>
                        <pic:blipFill>
                          <a:blip r:embed="rId18"/>
                          <a:stretch>
                            <a:fillRect/>
                          </a:stretch>
                        </pic:blipFill>
                        <pic:spPr>
                          <a:xfrm>
                            <a:off x="0" y="0"/>
                            <a:ext cx="177800" cy="154305"/>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drawing>
                <wp:anchor distT="0" distB="0" distL="114300" distR="114300" simplePos="0" relativeHeight="251666432" behindDoc="0" locked="0" layoutInCell="1" allowOverlap="1">
                  <wp:simplePos x="0" y="0"/>
                  <wp:positionH relativeFrom="column">
                    <wp:posOffset>695325</wp:posOffset>
                  </wp:positionH>
                  <wp:positionV relativeFrom="paragraph">
                    <wp:posOffset>200025</wp:posOffset>
                  </wp:positionV>
                  <wp:extent cx="142875" cy="0"/>
                  <wp:effectExtent l="0" t="0" r="0" b="0"/>
                  <wp:wrapNone/>
                  <wp:docPr id="24" name="图片_2"/>
                  <wp:cNvGraphicFramePr/>
                  <a:graphic xmlns:a="http://schemas.openxmlformats.org/drawingml/2006/main">
                    <a:graphicData uri="http://schemas.openxmlformats.org/drawingml/2006/picture">
                      <pic:pic xmlns:pic="http://schemas.openxmlformats.org/drawingml/2006/picture">
                        <pic:nvPicPr>
                          <pic:cNvPr id="24" name="图片_2"/>
                          <pic:cNvPicPr/>
                        </pic:nvPicPr>
                        <pic:blipFill>
                          <a:blip r:embed="rId19"/>
                          <a:stretch>
                            <a:fillRect/>
                          </a:stretch>
                        </pic:blipFill>
                        <pic:spPr>
                          <a:xfrm>
                            <a:off x="0" y="0"/>
                            <a:ext cx="142875" cy="0"/>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t>东起环山路，西至石   河路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东起环山路，西至桃花峪路（规划）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育才巷</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西起南关街，南至灵山大街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东起虎山路，西至青年路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岳峰东巷</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东起长城路，西至货场路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东起长城路，西至粥店路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正阳门大街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东起龙腾路，西至凤天路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北起明堂路（规划），向南再折向西至凤天路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中天门大街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东起胜利渠，西至长城路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东起滨河大道（规划），西至长城路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中兴北街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东起七里河路，西至望岳东路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东起华望路（规划），西至望岳西路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中兴街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东起七里河路，西至望岳东路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东起迎胜路，西至望岳东路</w:t>
            </w:r>
          </w:p>
        </w:tc>
      </w:tr>
      <w:tr>
        <w:trPr>
          <w:trHeight w:val="270"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硕园街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东起长城路，西至梅山西路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北起泮河大街，向南折向西至梅山西路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堰西北街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西起梅山西路西侧规划路，向东折向南至硕园街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东起堰西东路（规划），西至堰西西路（规划）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堰堤南街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东起堰东路，西至岔河路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东起丰悦路（规划），西至岔河路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万官大街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东起天烛峰路，西至泰东路（现泮河大街）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北起灵山大街，向南再折向西至桃花源路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迎宾街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西起东岳大街、向南转东至东岳大街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drawing>
                <wp:anchor distT="0" distB="0" distL="114300" distR="114300" simplePos="0" relativeHeight="251667456" behindDoc="0" locked="0" layoutInCell="1" allowOverlap="1">
                  <wp:simplePos x="0" y="0"/>
                  <wp:positionH relativeFrom="column">
                    <wp:posOffset>2001520</wp:posOffset>
                  </wp:positionH>
                  <wp:positionV relativeFrom="paragraph">
                    <wp:posOffset>64770</wp:posOffset>
                  </wp:positionV>
                  <wp:extent cx="177800" cy="154305"/>
                  <wp:effectExtent l="0" t="0" r="12700" b="17145"/>
                  <wp:wrapNone/>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18"/>
                          <a:stretch>
                            <a:fillRect/>
                          </a:stretch>
                        </pic:blipFill>
                        <pic:spPr>
                          <a:xfrm>
                            <a:off x="0" y="0"/>
                            <a:ext cx="177800" cy="154305"/>
                          </a:xfrm>
                          <a:prstGeom prst="rect">
                            <a:avLst/>
                          </a:prstGeom>
                          <a:noFill/>
                          <a:ln>
                            <a:noFill/>
                          </a:ln>
                        </pic:spPr>
                      </pic:pic>
                    </a:graphicData>
                  </a:graphic>
                </wp:anchor>
              </w:drawing>
            </w:r>
            <w:r>
              <w:rPr>
                <w:rFonts w:ascii="Times New Roman" w:hAnsi="Times New Roman" w:eastAsia="宋体" w:cs="Times New Roman"/>
                <w:color w:val="auto"/>
                <w:kern w:val="0"/>
                <w:sz w:val="22"/>
                <w:szCs w:val="22"/>
                <w:highlight w:val="none"/>
              </w:rPr>
              <w:t>东起东岳大街，西至石   河路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货场路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北起东岳大街，南至泰山大街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北起体育场环路，南至泰山大街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东七里街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东起迎胜路，西至七里河路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东起迎胜路，西至七里河西路（规划）</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天外村路</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北起龙潭路，南至迎胜东路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北起环山路，南至迎胜东路</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法院街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东起虎山路，西至文化街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东起虎山路，西至仰圣街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财源南街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东起财源大街，西至龙潭路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东起财源大街，向西折向北至财源北街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120</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棋盘街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北起关帝庙街，东起虎山路</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北起关帝庙街，向南折向西再折向南至财源大街</w:t>
            </w:r>
          </w:p>
        </w:tc>
      </w:tr>
      <w:tr>
        <w:trPr>
          <w:trHeight w:val="285" w:hRule="atLeast"/>
          <w:jc w:val="center"/>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梁家庄街</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北起中天门大街、南至一天门大街</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东起龙潭路，西至龙辉路</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72" w:name="_Toc1186"/>
      <w:bookmarkStart w:id="173" w:name="_Toc29552"/>
      <w:r>
        <w:rPr>
          <w:rFonts w:ascii="Times New Roman" w:hAnsi="Times New Roman" w:cs="Times New Roman"/>
          <w:color w:val="auto"/>
          <w:highlight w:val="none"/>
        </w:rPr>
        <w:t>附表3</w:t>
      </w:r>
      <w:bookmarkEnd w:id="172"/>
      <w:bookmarkEnd w:id="173"/>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74" w:name="_Toc23292"/>
      <w:r>
        <w:rPr>
          <w:rFonts w:ascii="Times New Roman" w:hAnsi="Times New Roman" w:cs="Times New Roman"/>
          <w:color w:val="auto"/>
          <w:sz w:val="28"/>
          <w:szCs w:val="28"/>
          <w:highlight w:val="none"/>
        </w:rPr>
        <w:t>泰安市中心城区现状道路名称更名方案一览表</w:t>
      </w:r>
      <w:bookmarkEnd w:id="174"/>
    </w:p>
    <w:tbl>
      <w:tblPr>
        <w:tblStyle w:val="13"/>
        <w:tblW w:w="13633" w:type="dxa"/>
        <w:tblInd w:w="93" w:type="dxa"/>
        <w:tblLayout w:type="fixed"/>
        <w:tblCellMar>
          <w:top w:w="0" w:type="dxa"/>
          <w:left w:w="108" w:type="dxa"/>
          <w:bottom w:w="0" w:type="dxa"/>
          <w:right w:w="108" w:type="dxa"/>
        </w:tblCellMar>
      </w:tblPr>
      <w:tblGrid>
        <w:gridCol w:w="828"/>
        <w:gridCol w:w="1583"/>
        <w:gridCol w:w="1284"/>
        <w:gridCol w:w="3216"/>
        <w:gridCol w:w="2867"/>
        <w:gridCol w:w="3855"/>
      </w:tblGrid>
      <w:tr>
        <w:trPr>
          <w:trHeight w:val="74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序号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拟更名名称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现状名称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现状起止点</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更名后起止点</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更名原因</w:t>
            </w:r>
          </w:p>
        </w:tc>
      </w:tr>
      <w:tr>
        <w:trPr>
          <w:trHeight w:val="76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财兴南街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致远街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东起泮河西路，西至荣昌路</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东起泮河西路，西至荣昌路</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该道路与现状标准地名智园路重名，且该道路位于财兴街以南，故更名为财兴南街，增强路名的指位性。</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75" w:name="_Toc19979"/>
      <w:bookmarkStart w:id="176" w:name="_Toc15278"/>
      <w:r>
        <w:rPr>
          <w:rFonts w:ascii="Times New Roman" w:hAnsi="Times New Roman" w:cs="Times New Roman"/>
          <w:color w:val="auto"/>
          <w:highlight w:val="none"/>
        </w:rPr>
        <w:t>附表4</w:t>
      </w:r>
      <w:bookmarkEnd w:id="175"/>
      <w:bookmarkEnd w:id="176"/>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77" w:name="_Toc14213"/>
      <w:r>
        <w:rPr>
          <w:rFonts w:ascii="Times New Roman" w:hAnsi="Times New Roman" w:cs="Times New Roman"/>
          <w:color w:val="auto"/>
          <w:sz w:val="28"/>
          <w:szCs w:val="28"/>
          <w:highlight w:val="none"/>
        </w:rPr>
        <w:t>泰安市中心城区现状道路名称注销方案一览表</w:t>
      </w:r>
      <w:bookmarkEnd w:id="177"/>
    </w:p>
    <w:tbl>
      <w:tblPr>
        <w:tblStyle w:val="13"/>
        <w:tblW w:w="13046" w:type="dxa"/>
        <w:jc w:val="center"/>
        <w:tblLayout w:type="fixed"/>
        <w:tblCellMar>
          <w:top w:w="0" w:type="dxa"/>
          <w:left w:w="108" w:type="dxa"/>
          <w:bottom w:w="0" w:type="dxa"/>
          <w:right w:w="108" w:type="dxa"/>
        </w:tblCellMar>
      </w:tblPr>
      <w:tblGrid>
        <w:gridCol w:w="783"/>
        <w:gridCol w:w="1785"/>
        <w:gridCol w:w="5699"/>
        <w:gridCol w:w="4779"/>
      </w:tblGrid>
      <w:tr>
        <w:tblPrEx>
          <w:tblCellMar>
            <w:top w:w="0" w:type="dxa"/>
            <w:left w:w="108" w:type="dxa"/>
            <w:bottom w:w="0" w:type="dxa"/>
            <w:right w:w="108" w:type="dxa"/>
          </w:tblCellMar>
        </w:tblPrEx>
        <w:trPr>
          <w:trHeight w:val="340"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现状道路名称</w:t>
            </w:r>
          </w:p>
        </w:tc>
        <w:tc>
          <w:tcPr>
            <w:tcW w:w="5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起止点</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注销原因</w:t>
            </w:r>
          </w:p>
        </w:tc>
      </w:tr>
      <w:tr>
        <w:tblPrEx>
          <w:tblCellMar>
            <w:top w:w="0" w:type="dxa"/>
            <w:left w:w="108" w:type="dxa"/>
            <w:bottom w:w="0" w:type="dxa"/>
            <w:right w:w="108" w:type="dxa"/>
          </w:tblCellMar>
        </w:tblPrEx>
        <w:trPr>
          <w:trHeight w:val="285"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天颐南街</w:t>
            </w:r>
          </w:p>
        </w:tc>
        <w:tc>
          <w:tcPr>
            <w:tcW w:w="56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东起胜利路，西至新104国道</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该道路为徂徕山大街的一段，出现一路多名现象</w:t>
            </w:r>
          </w:p>
        </w:tc>
      </w:tr>
      <w:tr>
        <w:tblPrEx>
          <w:tblCellMar>
            <w:top w:w="0" w:type="dxa"/>
            <w:left w:w="108" w:type="dxa"/>
            <w:bottom w:w="0" w:type="dxa"/>
            <w:right w:w="108" w:type="dxa"/>
          </w:tblCellMar>
        </w:tblPrEx>
        <w:trPr>
          <w:trHeight w:val="285"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王庄路</w:t>
            </w:r>
          </w:p>
        </w:tc>
        <w:tc>
          <w:tcPr>
            <w:tcW w:w="5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北起山根，南至济微公路</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该道路为长城路北段，出现一路多名现象</w:t>
            </w:r>
          </w:p>
        </w:tc>
      </w:tr>
      <w:tr>
        <w:tblPrEx>
          <w:tblCellMar>
            <w:top w:w="0" w:type="dxa"/>
            <w:left w:w="108" w:type="dxa"/>
            <w:bottom w:w="0" w:type="dxa"/>
            <w:right w:w="108" w:type="dxa"/>
          </w:tblCellMar>
        </w:tblPrEx>
        <w:trPr>
          <w:trHeight w:val="285"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文化街</w:t>
            </w:r>
          </w:p>
        </w:tc>
        <w:tc>
          <w:tcPr>
            <w:tcW w:w="5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东起庙前街南口（现运粮街），西至岱东街（现仰圣街）</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与现状文化路重名</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78" w:name="_Toc20134"/>
      <w:bookmarkStart w:id="179" w:name="_Toc29803"/>
      <w:r>
        <w:rPr>
          <w:rFonts w:ascii="Times New Roman" w:hAnsi="Times New Roman" w:cs="Times New Roman"/>
          <w:color w:val="auto"/>
          <w:highlight w:val="none"/>
        </w:rPr>
        <w:t>附表5</w:t>
      </w:r>
      <w:bookmarkEnd w:id="178"/>
      <w:bookmarkEnd w:id="179"/>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80" w:name="_Toc31749"/>
      <w:r>
        <w:rPr>
          <w:rFonts w:ascii="Times New Roman" w:hAnsi="Times New Roman" w:cs="Times New Roman"/>
          <w:color w:val="auto"/>
          <w:sz w:val="28"/>
          <w:szCs w:val="28"/>
          <w:highlight w:val="none"/>
        </w:rPr>
        <w:t>泰安市中心城区桥梁预留地名</w:t>
      </w:r>
      <w:bookmarkEnd w:id="18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815"/>
        <w:gridCol w:w="2497"/>
        <w:gridCol w:w="8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81"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序号</w:t>
            </w:r>
          </w:p>
        </w:tc>
        <w:tc>
          <w:tcPr>
            <w:tcW w:w="1815"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预留名称</w:t>
            </w:r>
          </w:p>
        </w:tc>
        <w:tc>
          <w:tcPr>
            <w:tcW w:w="2497"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命名方式</w:t>
            </w:r>
          </w:p>
        </w:tc>
        <w:tc>
          <w:tcPr>
            <w:tcW w:w="8327"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命名由来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迎暄桥</w:t>
            </w:r>
          </w:p>
        </w:tc>
        <w:tc>
          <w:tcPr>
            <w:tcW w:w="2497" w:type="dxa"/>
            <w:vMerge w:val="restart"/>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以文物古迹名称命名</w:t>
            </w:r>
          </w:p>
        </w:tc>
        <w:tc>
          <w:tcPr>
            <w:tcW w:w="8327" w:type="dxa"/>
            <w:vAlign w:val="center"/>
          </w:tcPr>
          <w:p>
            <w:pPr>
              <w:widowControl/>
              <w:spacing w:line="400" w:lineRule="exact"/>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适用于泰安府城迎暄门附近的新建桥梁，以清朝泰安府城迎暄门名称命名，增强桥梁地名指位性，传承区域历史文化。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岳晏桥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spacing w:line="400" w:lineRule="exact"/>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适用于泰安府城岳晏门附近的新建桥梁，以清朝泰安府城岳晏门名称命名，增强桥梁地名指位性，传承区域历史文化。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仰圣桥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spacing w:line="400" w:lineRule="exact"/>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适用于泰安府城仰圣门附近的新建桥梁，以清朝泰安府城仰圣门名称命名，增强桥梁地名指位性，传承区域历史文化。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奎星桥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spacing w:line="400" w:lineRule="exact"/>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适用于泰安府城奎星楼附近的新建桥梁，以清朝泰安府城奎星楼名称命名，增强桥梁地名指位性，传承区域历史文化。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常平桥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spacing w:line="400" w:lineRule="exact"/>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适用于泰安府城常平仓附近的新建桥梁，以清朝泰安府城常平仓名称命名，增强桥梁地名指位性，传承区域历史文化。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通天桥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适用于通天街附近的新建桥梁，以清朝通天街老地名命名，传承区域历史文化。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东皋桥</w:t>
            </w:r>
          </w:p>
        </w:tc>
        <w:tc>
          <w:tcPr>
            <w:tcW w:w="2497" w:type="dxa"/>
            <w:vMerge w:val="restart"/>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以古桥梁名称命名</w:t>
            </w:r>
          </w:p>
        </w:tc>
        <w:tc>
          <w:tcPr>
            <w:tcW w:w="8327"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适用于东皋桥附近的新建桥梁，以古桥东皋桥命名，传承区域历史文化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8</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青龙桥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适用于青龙桥附近的新建桥梁，以古桥青龙桥命名，传承区域历史文化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9</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孝感桥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适用于孝感桥附近的新建桥梁，以古桥孝感桥命名，传承区域历史文化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10</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金星桥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适用于金星桥附近的新建桥梁，以古桥金星桥命名，传承区域历史文化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渿河桥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适用于渿河桥附近的新建桥梁，以古桥渿河桥命名，传承区域历史文化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汶阳桥</w:t>
            </w:r>
          </w:p>
        </w:tc>
        <w:tc>
          <w:tcPr>
            <w:tcW w:w="2497" w:type="dxa"/>
            <w:vMerge w:val="restart"/>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以古桥梁名称命名</w:t>
            </w: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适用于汶阳桥附近的新建桥梁，以古桥汶阳桥命名，传承区域历史文化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乐善桥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适用于乐善桥附近的新建桥梁，以古桥乐善桥命名，传承区域历史文化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天书观桥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适用于天书观东桥附近的新建桥梁，以古桥天书观东桥延伸命名，传承区域历史文化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迎仙桥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适用于迎仙桥附近的新建桥梁，以古桥迎仙桥命名，传承区域历史文化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16</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长寿桥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适用于长寿桥附近的新建桥梁，以古桥长寿桥命名，传承区域历史文化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17</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祈丰桥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适用于祈丰桥附近的新建桥梁，以古桥祈丰桥命名，传承区域历史文化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18</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凤凰桥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适用于凤凰桥附近的新建桥梁，以古桥凤凰桥命名，传承区域历史文化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19</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大通桥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适用于大通桥附近的新建桥梁，以古桥大通桥命名，传承区域历史文化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20</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砚石河桥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适用于砚石河桥附近的新建桥梁，以古桥砚石河桥命名，传承区域历史文化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21</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红庙桥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适用于红庙桥附近的新建桥梁，以古桥红庙桥命名，传承区域历史文化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22</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清泉桥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适用于清泉桥附近的新建桥梁，以古桥清泉桥命名，传承区域历史文化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23</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大兴桥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适用于大兴桥附近的新建桥梁，以古桥大兴桥命名，传承区域历史文化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24</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会通桥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适用于会通桥附近的新建桥梁，以古桥会通桥命名，传承区域历史文化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25</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镇檏桥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适用于镇檏桥附近的新建桥梁，以古桥镇檏桥命名，传承区域历史文化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26</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通运桥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适用于通运桥附近的新建桥梁，以古桥通运桥命名，传承区域历史文化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27</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青云桥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适用于青云桥附近的新建桥梁，以古桥青云桥命名，传承区域历史文化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28</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登仙桥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适用于登仙桥附近的新建桥梁，以古桥登仙桥命名，传承区域历史文化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29</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青龙桥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适用于青龙桥附近的新建桥梁，以古桥青龙桥命名，传承区域历史文化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30</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太平桥</w:t>
            </w:r>
          </w:p>
        </w:tc>
        <w:tc>
          <w:tcPr>
            <w:tcW w:w="2497" w:type="dxa"/>
            <w:vMerge w:val="restart"/>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以古桥梁名称命名</w:t>
            </w: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适用于太平桥附近的新建桥梁，以古桥太平桥命名，传承区域历史文化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31</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兴龙桥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适用于兴龙桥附近的新建桥梁，以古桥兴龙桥命名，传承区域历史文化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32</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适用于云桥附近的新建桥梁，以古桥云桥命名，传承区域历史文化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33</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蟠龙桥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适用于蟠龙桥附近的新建桥梁，以古桥蟠龙桥命名，传承区域历史文化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34</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石闾桥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适用于石闾桥附近的新建桥梁，以古桥石闾桥命名，传承区域历史文化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35</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大汶口桥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适用于大汶口桥附近的新建桥梁，以古桥大汶口桥命名，传承区域历史文化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36</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宝金桥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适用于宝金桥附近的新建桥梁，以古桥宝金桥命名，传承区域历史文化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37</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利济桥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适用于利济桥附近的新建桥梁，以古桥利济桥命名，传承区域历史文化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38</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濁河桥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适用于濁河桥附近的新建桥梁，以古桥濁河桥命名，传承区域历史文化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39</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义兴桥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适用于义兴桥附近的新建桥梁，以古桥义兴桥命名，传承区域历史文化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40</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回回桥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适用于回回桥附近的新建桥梁，以古桥回回桥命名，传承区域历史文化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41</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扈鲁山桥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适用于扈鲁山桥附近的新建桥梁，以古桥扈鲁山桥命名，传承区域历史文化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42</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堽城坝桥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适用于堽城坝桥附近的新建桥梁，以古桥堽城坝桥命名，传承区域历史文化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43</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渠水桥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适用于渠水桥附近的新建桥梁，以古桥渠水桥命名，传承区域历史文化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44</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石龙桥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适用于石龙桥附近的新建桥梁，以古桥石龙桥命名，传承区域历史文化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45</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旷洞桥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适用于旷洞桥附近的新建桥梁，以古桥旷洞桥命名，传承区域历史文化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46</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通西桥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适用于通西桥附近的新建桥梁，以古桥通西桥命名，传承区域历史文化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47</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广济桥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适用于广济桥附近的新建桥梁，以古桥广济桥命名，传承区域历史文化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48</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清平桥</w:t>
            </w:r>
          </w:p>
        </w:tc>
        <w:tc>
          <w:tcPr>
            <w:tcW w:w="2497" w:type="dxa"/>
            <w:vMerge w:val="restart"/>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以古桥梁名称命名</w:t>
            </w: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适用于清平桥附近的新建桥梁，以古桥清平桥命名，传承区域历史文化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49</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空明桥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适用于空明桥附近的新建桥梁，以古桥空明桥命名，传承区域历史文化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50</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城子寨桥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适用于城子寨桥附近的新建桥梁，以古桥城子寨桥命名，传承区域历史文化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51</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双龙桥</w:t>
            </w:r>
          </w:p>
        </w:tc>
        <w:tc>
          <w:tcPr>
            <w:tcW w:w="2497"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以河流名称命名</w:t>
            </w:r>
          </w:p>
        </w:tc>
        <w:tc>
          <w:tcPr>
            <w:tcW w:w="8327"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适用于双龙河流域范围内的新建桥梁，以双龙河命名，增强桥梁地名指位性。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52</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凤凰桥</w:t>
            </w:r>
          </w:p>
        </w:tc>
        <w:tc>
          <w:tcPr>
            <w:tcW w:w="2497" w:type="dxa"/>
            <w:vMerge w:val="continue"/>
            <w:vAlign w:val="center"/>
          </w:tcPr>
          <w:p>
            <w:pPr>
              <w:ind w:firstLine="0" w:firstLineChars="0"/>
              <w:jc w:val="center"/>
              <w:rPr>
                <w:rFonts w:ascii="Times New Roman" w:hAnsi="Times New Roman" w:eastAsia="宋体" w:cs="Times New Roman"/>
                <w:color w:val="auto"/>
                <w:kern w:val="0"/>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适用于凤凰河流域范围内的新建桥梁，以凤凰河命名，增强桥梁地名指位性。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53</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环水桥</w:t>
            </w:r>
          </w:p>
        </w:tc>
        <w:tc>
          <w:tcPr>
            <w:tcW w:w="2497" w:type="dxa"/>
            <w:vMerge w:val="continue"/>
            <w:vAlign w:val="center"/>
          </w:tcPr>
          <w:p>
            <w:pPr>
              <w:ind w:firstLine="0" w:firstLineChars="0"/>
              <w:jc w:val="center"/>
              <w:rPr>
                <w:rFonts w:ascii="Times New Roman" w:hAnsi="Times New Roman" w:eastAsia="宋体" w:cs="Times New Roman"/>
                <w:color w:val="auto"/>
                <w:kern w:val="0"/>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适用于梳洗河流域范围内的新建桥梁，以梳洗河别称命名，传承河流文脉。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54</w:t>
            </w:r>
          </w:p>
        </w:tc>
        <w:tc>
          <w:tcPr>
            <w:tcW w:w="1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中溪桥</w:t>
            </w:r>
          </w:p>
        </w:tc>
        <w:tc>
          <w:tcPr>
            <w:tcW w:w="2497" w:type="dxa"/>
            <w:vMerge w:val="continue"/>
            <w:vAlign w:val="center"/>
          </w:tcPr>
          <w:p>
            <w:pPr>
              <w:ind w:firstLine="0" w:firstLineChars="0"/>
              <w:jc w:val="center"/>
              <w:rPr>
                <w:rFonts w:ascii="Times New Roman" w:hAnsi="Times New Roman" w:eastAsia="宋体" w:cs="Times New Roman"/>
                <w:color w:val="auto"/>
                <w:kern w:val="0"/>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适用于梳洗河流域范围内的新建桥梁，以梳洗河别称命名，传承河流文脉。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55</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北新桥</w:t>
            </w:r>
          </w:p>
        </w:tc>
        <w:tc>
          <w:tcPr>
            <w:tcW w:w="2497" w:type="dxa"/>
            <w:vMerge w:val="restart"/>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以居民点名称命名</w:t>
            </w: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适用于北新街社区附近的新建桥梁，以北新街社区名称命名，增强桥梁地名指位性。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56</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北关桥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适用于北关街社区附近的新建桥梁，以北关街社区名称命名，增强桥梁地名指位性。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57</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升平桥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适用于升平街社区附近的新建桥梁，以升平街社区名称命名，增强桥梁地名指位性。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58</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金星桥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适用于金星社区附近的新建桥梁，以金星社区名称命名，增强桥梁地名指位性。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59</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丽关桥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适用于丽关村附近的新建桥梁，以丽关村名称命名，增强桥梁地名指位性。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60</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望岳桥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适用于望岳社区附近的新建桥梁，以望岳社区名称命名，增强桥梁地名指位性。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61</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金山桥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适用于金山社区附近的新建桥梁，以金山社区名称命名，增强桥梁地名指位性。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62</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向阳桥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适用于向阳社区附近的新建桥梁，以向阳社区名称命名，增强桥梁地名指位性。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63</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嘉德桥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适用于嘉德社区附近的新建桥梁，以嘉德社区名称命名，增强桥梁地名指位性。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64</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梨园桥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适用于上梨园村、下梨园村附近的新建桥梁，以上梨园村、下梨园村名称命名，增强桥梁地名指位性。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65</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杏园桥</w:t>
            </w:r>
          </w:p>
        </w:tc>
        <w:tc>
          <w:tcPr>
            <w:tcW w:w="2497" w:type="dxa"/>
            <w:vMerge w:val="restart"/>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以居民点名称命名</w:t>
            </w: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适用于杏园村附近的新建桥梁，以杏园村名称命名，增强桥梁地名指位性。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66</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凤台桥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适用于凤台村附近的新建桥梁，以凤台村名称命名，增强桥梁地名指位性。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67</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圣元桥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适用于圣元村附近的新建桥梁，以圣元村名称命名，增强桥梁地名指位性。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68</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览众桥</w:t>
            </w:r>
          </w:p>
        </w:tc>
        <w:tc>
          <w:tcPr>
            <w:tcW w:w="2497" w:type="dxa"/>
            <w:vMerge w:val="restart"/>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以景色特点命名</w:t>
            </w: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适用于泰山风景区附近的新建桥梁，取自会当凌绝顶，一览众山小。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69</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钟秀桥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适用于泰山风景区附近的新建桥梁，取自造化钟神秀，阴阳割昏晓。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70</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白波桥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适用于泰山风景区附近的新建桥梁，取自泰山嵯峨夏云在，疑是白波涨东海。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71</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长宜桥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适用于泰山风景区附近的新建桥梁，寓意风物长宜放眼量。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72</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云帆桥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适用于泰山风景区附近的新建桥梁，寓意长风破浪会有时，直挂云帆济沧海。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73</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画屏桥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适用于泰山风景区附近的新建桥梁，寓意春风十里，景如画屏。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74</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斗峰桥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适用于泰山风景区附近的新建桥梁，取自斗然一峰上，不信万山开。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75</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鸿濛桥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适用于泰山风景区附近的新建桥梁，取自览胜欲摅天下目，不知身在古鸿濛。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76</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仰心桥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适用于泰山风景区附近的新建桥梁，取自乾坤生气盛，今古仰心同。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77</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宇尊桥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适用于泰山风景区附近的新建桥梁，取自一峰高耸隘乾坤，宇内名山此独尊。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78</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岚光桥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适用于泰山风景区附近的新建桥梁，取自曙色凌晨开日观，岚光经岁锁天门。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79</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河落桥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适用于泰山风景区附近的新建桥梁，取自派抉天河落，源从月窟通。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1" w:type="dxa"/>
            <w:vAlign w:val="center"/>
          </w:tcPr>
          <w:p>
            <w:pPr>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80</w:t>
            </w:r>
          </w:p>
        </w:tc>
        <w:tc>
          <w:tcPr>
            <w:tcW w:w="181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绮琴桥</w:t>
            </w:r>
          </w:p>
        </w:tc>
        <w:tc>
          <w:tcPr>
            <w:tcW w:w="2497" w:type="dxa"/>
            <w:vMerge w:val="continue"/>
            <w:vAlign w:val="center"/>
          </w:tcPr>
          <w:p>
            <w:pPr>
              <w:ind w:firstLine="0" w:firstLineChars="0"/>
              <w:jc w:val="center"/>
              <w:rPr>
                <w:rFonts w:ascii="Times New Roman" w:hAnsi="Times New Roman" w:eastAsia="宋体" w:cs="Times New Roman"/>
                <w:color w:val="auto"/>
                <w:sz w:val="22"/>
                <w:szCs w:val="22"/>
                <w:highlight w:val="none"/>
              </w:rPr>
            </w:pPr>
          </w:p>
        </w:tc>
        <w:tc>
          <w:tcPr>
            <w:tcW w:w="8327"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适用于泰山风景区附近的新建桥梁，取自独抱绿绮琴，夜行青山间。</w:t>
            </w:r>
          </w:p>
        </w:tc>
      </w:tr>
    </w:tbl>
    <w:p>
      <w:pPr>
        <w:ind w:firstLine="600"/>
        <w:rPr>
          <w:rFonts w:ascii="Times New Roman" w:hAnsi="Times New Roman" w:cs="Times New Roman"/>
          <w:color w:val="auto"/>
          <w:highlight w:val="none"/>
        </w:rPr>
      </w:pPr>
      <w:bookmarkStart w:id="181" w:name="_Toc9895"/>
      <w:r>
        <w:rPr>
          <w:rFonts w:ascii="Times New Roman" w:hAnsi="Times New Roman" w:cs="Times New Roman"/>
          <w:color w:val="auto"/>
          <w:highlight w:val="none"/>
        </w:rPr>
        <w:t>注：可根据新建桥梁实际类型与规模对表格中“预留名称”列的地名通名进行调整使用。</w:t>
      </w: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82" w:name="_Toc9109"/>
      <w:r>
        <w:rPr>
          <w:rFonts w:ascii="Times New Roman" w:hAnsi="Times New Roman" w:cs="Times New Roman"/>
          <w:color w:val="auto"/>
          <w:highlight w:val="none"/>
        </w:rPr>
        <w:t>附表6</w:t>
      </w:r>
      <w:bookmarkEnd w:id="181"/>
      <w:bookmarkEnd w:id="182"/>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83" w:name="_Toc17934"/>
      <w:r>
        <w:rPr>
          <w:rFonts w:ascii="Times New Roman" w:hAnsi="Times New Roman" w:cs="Times New Roman"/>
          <w:color w:val="auto"/>
          <w:sz w:val="28"/>
          <w:szCs w:val="28"/>
          <w:highlight w:val="none"/>
        </w:rPr>
        <w:t>泰安市中心城区轨道交通</w:t>
      </w:r>
      <w:bookmarkEnd w:id="183"/>
      <w:r>
        <w:rPr>
          <w:rFonts w:ascii="Times New Roman" w:hAnsi="Times New Roman" w:cs="Times New Roman"/>
          <w:color w:val="auto"/>
          <w:sz w:val="28"/>
          <w:szCs w:val="28"/>
          <w:highlight w:val="none"/>
        </w:rPr>
        <w:t>车站预留地名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798"/>
        <w:gridCol w:w="1905"/>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25"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序号</w:t>
            </w:r>
          </w:p>
        </w:tc>
        <w:tc>
          <w:tcPr>
            <w:tcW w:w="1798"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预留名称</w:t>
            </w:r>
          </w:p>
        </w:tc>
        <w:tc>
          <w:tcPr>
            <w:tcW w:w="1905"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命名方式</w:t>
            </w:r>
          </w:p>
        </w:tc>
        <w:tc>
          <w:tcPr>
            <w:tcW w:w="9028" w:type="dxa"/>
            <w:vAlign w:val="center"/>
          </w:tcPr>
          <w:p>
            <w:pPr>
              <w:widowControl/>
              <w:spacing w:line="400" w:lineRule="exact"/>
              <w:ind w:firstLine="0" w:firstLineChars="0"/>
              <w:jc w:val="center"/>
              <w:textAlignment w:val="bottom"/>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命名由来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桃花峪站</w:t>
            </w:r>
          </w:p>
        </w:tc>
        <w:tc>
          <w:tcPr>
            <w:tcW w:w="1905" w:type="dxa"/>
            <w:vMerge w:val="restart"/>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以片区名称命名</w:t>
            </w: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适用于桃花峪片区内的新建轨道交通车站，以片区名称命名，增强交通站点地名指位性，延续历史文脉，助力打造城市名片。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2</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天平湖站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适用于天平湖片区内的新建轨道交通车站，以片区名称命名，增强交通站点地名指位性，助力打造城市名片。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3</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粥店站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适用于粥店片区内的新建轨道交通车站，以片区名称命名，增强交通站点地名指位性，延续历史文脉，助力打造城市名片。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4</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高铁新区站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适用于高铁新区片区内的新建轨道交通车站，以片区名称命名，增强交通站点地名指位性，助力打造城市名片。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5</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岱岳开发区站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适用于岱岳经济开发区内的新建轨道交通车站，以岱岳开发区南、北片区命名，增强交通站点地名指位性，助力打造城市名片。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6</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财源站</w:t>
            </w:r>
          </w:p>
        </w:tc>
        <w:tc>
          <w:tcPr>
            <w:tcW w:w="1905" w:type="dxa"/>
            <w:vMerge w:val="continue"/>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适用于财源片区内的新建轨道交通车站，以片区名称命名，增强交通站点地名指位性，传承区域发展历史，助力打造城市名片。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7</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徐家楼站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适用于徐家楼片区内的新建轨道交通车站，唐中和年间，一徐姓地主建一方圆几十里内最高的楼，故得名徐家楼。以片区名称命名，增强交通站点地名指位性，延续历史文脉，助力打造城市名片。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8</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碧霞湖站</w:t>
            </w:r>
          </w:p>
        </w:tc>
        <w:tc>
          <w:tcPr>
            <w:tcW w:w="1905" w:type="dxa"/>
            <w:vMerge w:val="restart"/>
            <w:vAlign w:val="center"/>
          </w:tcPr>
          <w:p>
            <w:pPr>
              <w:widowControl/>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以片区名称命名</w:t>
            </w: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适用于碧霞湖片区内的新建轨道交通车站，以片区名称命名，增强交通站点地名指位性，延续历史文脉，助力打造城市名片。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9</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泰前站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适用于泰前片区内的新建轨道交通车站，以片区名称命名，增强交通站点地名指位性，延续历史文脉，助力打造城市名片。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10</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上高站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适用于上高片区内的新建轨道交通车站，以片区名称命名，增强交通站点地名指位性，体现区域特色，助力打造城市名片。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11</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省庄站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适用于省庄片区内的新建轨道交通车站，相传汉光武帝封禅泰山，在此宴请百官，省事议事，故得名省庄。以片区名称命名，增强交通站点地名指位性，延续历史文脉，打造城市名片。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12</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山农大站</w:t>
            </w:r>
          </w:p>
        </w:tc>
        <w:tc>
          <w:tcPr>
            <w:tcW w:w="1905" w:type="dxa"/>
            <w:vMerge w:val="continue"/>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适用于山农大片区内的新建轨道交通车站，以片区名称命名，增强交通站点地名指位性，助力打造城市名片。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13</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泰安东站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内的新建轨道交通车站，以片区名称命名，突出区域功能特点，增强交通站点地名指位性，助力打造城市名片。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14</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泰安大学城站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适用于泰安大学城片区内的新建轨道交通车站，以片区名称命名，突出区域功能特点，增强交通站点地名指位性，助力打造城市名片。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15</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高端装备园区站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适用于高端装备园区片区内的新建轨道交通车站，以片区名称命名，突出区域功能特点，增强交通站点地名指位性，助力打造城市名片。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16</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天颐湖站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适用于天颐湖片区内的新建轨道交通车站，以片区名称命名，突出区域特色，增强交通站点地名指位性，助力打造城市名片。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17</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汶河产业园站</w:t>
            </w:r>
          </w:p>
        </w:tc>
        <w:tc>
          <w:tcPr>
            <w:tcW w:w="1905" w:type="dxa"/>
            <w:vMerge w:val="restart"/>
            <w:vAlign w:val="center"/>
          </w:tcPr>
          <w:p>
            <w:pPr>
              <w:widowControl/>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以片区名称命名</w:t>
            </w: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适用于汶河产业园片区内的新建轨道交通车站，以汶河产业园片区命名，突出区域功能特点，增强交通站点地名指位性，助力打造城市名片。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18</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滨河站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适用于滨河片区内的新建轨道交通车站，以片区名称命名，突出区域特色，增强交通站点地名指位性，助力打造城市名片。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19</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泰山广场站</w:t>
            </w:r>
          </w:p>
        </w:tc>
        <w:tc>
          <w:tcPr>
            <w:tcW w:w="1905" w:type="dxa"/>
            <w:vMerge w:val="restart"/>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以地标建筑物名称命名</w:t>
            </w: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适用于泰山广场附近新建轨道交通车站，以地标建筑物泰山广场命名，增强交通站点地名指位性。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20</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文化艺术中心站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适用于泰安文化艺术中心附近新建轨道交通车站，以地标建筑物泰安文化艺术中心命名，增强交通站点地名指位性。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21</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国际会展中心站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适用于泰山国际会展中心附近新建轨道交通车站，以地标建筑物泰山国际会展中心命名，增强交通站点地名指位性。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22</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万达广场站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适用于泰安万达广场附近新建轨道交通车站，以地标建筑物泰安万达广场命名，增强交通站点地名指位性。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23</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体育中心站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适用于泰安市体育中心附近新建轨道交通车站，以地标建筑物泰安市体育中心命名，增强交通站点地名指位性。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24</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岱庙站</w:t>
            </w:r>
          </w:p>
        </w:tc>
        <w:tc>
          <w:tcPr>
            <w:tcW w:w="1905" w:type="dxa"/>
            <w:vMerge w:val="restart"/>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以文物古迹名称命名</w:t>
            </w: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适用于岱庙附近新建轨道交通车站，岱庙是古代帝王封禅告祭泰山时居住和举行大典的地方，以文物古迹命名，增强交通站点地名指位性，传承历史文化。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25</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粥店古石桥站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适用于粥店古石桥附近新建轨道交通车站，以文物古迹粥店古石桥命名，增强交通站点地名指位性，传承区域历史文化。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26</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粥店崇兴寺站</w:t>
            </w:r>
          </w:p>
        </w:tc>
        <w:tc>
          <w:tcPr>
            <w:tcW w:w="1905" w:type="dxa"/>
            <w:vMerge w:val="restart"/>
            <w:vAlign w:val="center"/>
          </w:tcPr>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以文物古迹名称命名</w:t>
            </w: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kern w:val="0"/>
                <w:sz w:val="22"/>
                <w:szCs w:val="22"/>
                <w:highlight w:val="none"/>
              </w:rPr>
            </w:pPr>
          </w:p>
          <w:p>
            <w:pPr>
              <w:widowControl/>
              <w:ind w:firstLine="0" w:firstLineChars="0"/>
              <w:jc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以文物古迹名称命名</w:t>
            </w: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适用于粥店崇兴寺附近新建轨道交通车站，以文物古迹粥店崇兴寺命名，增强交通站点地名指位性，传承区域历史文化。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27</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金牛山赤犊寨站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适用于金牛山赤犊寨附近新建轨道交通车站。清《泰山述记》称两汉之际更始元年，起义首领郅君章聚兵山中，建此山寨。以文物古迹金牛山赤犊寨命名，增强交通站点地名指位性，传承区域历史文化。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28</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长生泉站</w:t>
            </w:r>
          </w:p>
        </w:tc>
        <w:tc>
          <w:tcPr>
            <w:tcW w:w="1905" w:type="dxa"/>
            <w:vMerge w:val="continue"/>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适用于长生泉附近新建轨道交通车站。因泉水清澈见底、甘甜可口，据传有长生不老之功效，故名“长生泉”。以文物古迹长生泉命名，增强交通站点地名指位性，传承区域历史文化，寄托美好祝愿。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29</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天地坊站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适用于天地坊附近新建轨道交通车站，以文物古迹天地坊命名，增强交通站点地名指位性，传承区域历史文化。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30</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老君堂站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适用于老君堂附近新建轨道交通车站，以文物古迹老君堂命名，增强交通站点地名指位性，传承区域历史文化。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31</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王母池站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适用于王母池附近新建轨道交通车站，以文物古迹王母池命名，增强交通站点地名指位性，传承区域历史文化。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32</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玉皇阁白鹤泉站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玉皇阁白鹤泉附近新建轨道交通车站。据传，明万历年间于泉上建玉皇阁，清乾隆十八年建坊，坊额两层，上额为“玉皇阁”下额为“白鹤泉”，意指玉皇阁下为白鹤泉，故名玉皇阁白鹤泉。以文物古迹玉皇阁白鹤泉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33</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岱庙坊站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适用于岱庙坊附近新建轨道交通车站，以文物古迹岱庙坊命名，增强交通站点地名指位性，传承区域历史文化。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34</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施氏牌坊站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适用于施氏牌坊附近新建轨道交通车站，以文物古迹上高施氏牌坊命名，增强交通站点地名指位性，传承区域历史文化。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35</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汉明堂站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适用于汉明堂附近新建轨道交通车站，以文物古迹汉明堂命名，增强交通站点地名指位性，传承区域历史文化。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36</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柳杭站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适用于柳杭附近新建轨道交通车站，以文物古迹柳杭遗址命名，增强交通站点地名指位性，传承区域历史文化。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37</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古博城站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适用于古博城附近新建轨道交通车站，以文物古迹古博城遗址命名，增强交通站点地名指位性，传承区域历史文化。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38</w:t>
            </w:r>
          </w:p>
        </w:tc>
        <w:tc>
          <w:tcPr>
            <w:tcW w:w="1798"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天封寺站</w:t>
            </w:r>
          </w:p>
        </w:tc>
        <w:tc>
          <w:tcPr>
            <w:tcW w:w="1905" w:type="dxa"/>
            <w:vMerge w:val="continue"/>
            <w:vAlign w:val="center"/>
          </w:tcPr>
          <w:p>
            <w:pPr>
              <w:widowControl/>
              <w:ind w:firstLine="0" w:firstLineChars="0"/>
              <w:jc w:val="center"/>
              <w:rPr>
                <w:rFonts w:ascii="Times New Roman" w:hAnsi="Times New Roman" w:eastAsia="宋体" w:cs="Times New Roman"/>
                <w:color w:val="auto"/>
                <w:sz w:val="22"/>
                <w:szCs w:val="22"/>
                <w:highlight w:val="none"/>
              </w:rPr>
            </w:pPr>
          </w:p>
        </w:tc>
        <w:tc>
          <w:tcPr>
            <w:tcW w:w="9028" w:type="dxa"/>
            <w:vAlign w:val="center"/>
          </w:tcPr>
          <w:p>
            <w:pPr>
              <w:widowControl/>
              <w:ind w:firstLine="0" w:firstLineChars="0"/>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适用于天封寺附近新建轨道交通车站，以文物古迹天封寺遗址命名，增强交通站点地名指位性，传承区域历史文化。</w:t>
            </w:r>
          </w:p>
        </w:tc>
      </w:tr>
    </w:tbl>
    <w:p>
      <w:pPr>
        <w:ind w:firstLine="600"/>
        <w:rPr>
          <w:rFonts w:ascii="Times New Roman" w:hAnsi="Times New Roman" w:cs="Times New Roman"/>
          <w:color w:val="auto"/>
          <w:highlight w:val="none"/>
        </w:rPr>
      </w:pPr>
      <w:bookmarkStart w:id="184" w:name="_Toc119600922"/>
      <w:bookmarkStart w:id="185" w:name="_Toc2063"/>
      <w:r>
        <w:rPr>
          <w:rFonts w:ascii="Times New Roman" w:hAnsi="Times New Roman" w:cs="Times New Roman"/>
          <w:color w:val="auto"/>
          <w:highlight w:val="none"/>
        </w:rPr>
        <w:t>注：可根据新建轨道交通车站实际类型与规模对表格中“预留名称”列的地名通名进行调整使用。</w:t>
      </w: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86" w:name="_Toc23186"/>
      <w:r>
        <w:rPr>
          <w:rFonts w:ascii="Times New Roman" w:hAnsi="Times New Roman" w:cs="Times New Roman"/>
          <w:color w:val="auto"/>
          <w:highlight w:val="none"/>
        </w:rPr>
        <w:t>附</w:t>
      </w:r>
      <w:bookmarkEnd w:id="184"/>
      <w:r>
        <w:rPr>
          <w:rFonts w:ascii="Times New Roman" w:hAnsi="Times New Roman" w:cs="Times New Roman"/>
          <w:color w:val="auto"/>
          <w:highlight w:val="none"/>
        </w:rPr>
        <w:t>表7</w:t>
      </w:r>
      <w:bookmarkEnd w:id="185"/>
      <w:bookmarkEnd w:id="186"/>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87" w:name="_Toc4843"/>
      <w:r>
        <w:rPr>
          <w:rFonts w:ascii="Times New Roman" w:hAnsi="Times New Roman" w:cs="Times New Roman"/>
          <w:color w:val="auto"/>
          <w:sz w:val="28"/>
          <w:szCs w:val="28"/>
          <w:highlight w:val="none"/>
        </w:rPr>
        <w:t>泰安市中心城区城市公共空间命名方案一览表</w:t>
      </w:r>
      <w:bookmarkEnd w:id="187"/>
    </w:p>
    <w:tbl>
      <w:tblPr>
        <w:tblStyle w:val="14"/>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560"/>
        <w:gridCol w:w="2010"/>
        <w:gridCol w:w="9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86" w:type="dxa"/>
            <w:vAlign w:val="center"/>
          </w:tcPr>
          <w:p>
            <w:pPr>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1560" w:type="dxa"/>
            <w:vAlign w:val="center"/>
          </w:tcPr>
          <w:p>
            <w:pPr>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名称</w:t>
            </w:r>
          </w:p>
        </w:tc>
        <w:tc>
          <w:tcPr>
            <w:tcW w:w="2010" w:type="dxa"/>
            <w:vAlign w:val="center"/>
          </w:tcPr>
          <w:p>
            <w:pPr>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命名方式</w:t>
            </w:r>
          </w:p>
        </w:tc>
        <w:tc>
          <w:tcPr>
            <w:tcW w:w="9294" w:type="dxa"/>
            <w:vAlign w:val="center"/>
          </w:tcPr>
          <w:p>
            <w:pPr>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命名由来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widowControl/>
              <w:ind w:firstLine="0" w:firstLineChars="0"/>
              <w:jc w:val="center"/>
              <w:textAlignment w:val="center"/>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w:t>
            </w:r>
          </w:p>
        </w:tc>
        <w:tc>
          <w:tcPr>
            <w:tcW w:w="1560"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桃花峪公园</w:t>
            </w:r>
          </w:p>
        </w:tc>
        <w:tc>
          <w:tcPr>
            <w:tcW w:w="2010"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以片区命名</w:t>
            </w:r>
          </w:p>
        </w:tc>
        <w:tc>
          <w:tcPr>
            <w:tcW w:w="9294"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公园位于桃花峪片区，以片区命名，增强公园地名指位性。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widowControl/>
              <w:ind w:firstLine="0" w:firstLineChars="0"/>
              <w:jc w:val="center"/>
              <w:textAlignment w:val="center"/>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2</w:t>
            </w:r>
          </w:p>
        </w:tc>
        <w:tc>
          <w:tcPr>
            <w:tcW w:w="1560"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汉河公园</w:t>
            </w:r>
          </w:p>
        </w:tc>
        <w:tc>
          <w:tcPr>
            <w:tcW w:w="201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以河流命名</w:t>
            </w:r>
          </w:p>
        </w:tc>
        <w:tc>
          <w:tcPr>
            <w:tcW w:w="9294"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公园邻近汉河，以河流命名，增强公园地名指位性。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Align w:val="center"/>
          </w:tcPr>
          <w:p>
            <w:pPr>
              <w:widowControl/>
              <w:ind w:firstLine="0" w:firstLineChars="0"/>
              <w:jc w:val="center"/>
              <w:textAlignment w:val="center"/>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3</w:t>
            </w:r>
          </w:p>
        </w:tc>
        <w:tc>
          <w:tcPr>
            <w:tcW w:w="1560" w:type="dxa"/>
            <w:vAlign w:val="center"/>
          </w:tcPr>
          <w:p>
            <w:pPr>
              <w:widowControl/>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胜利公园</w:t>
            </w:r>
          </w:p>
        </w:tc>
        <w:tc>
          <w:tcPr>
            <w:tcW w:w="201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9294" w:type="dxa"/>
            <w:vAlign w:val="center"/>
          </w:tcPr>
          <w:p>
            <w:pPr>
              <w:widowControl/>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公园邻近胜利渠，以河流命名，增强公园地名指位性。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widowControl/>
              <w:ind w:firstLine="0" w:firstLineChars="0"/>
              <w:jc w:val="center"/>
              <w:textAlignment w:val="center"/>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4</w:t>
            </w:r>
          </w:p>
        </w:tc>
        <w:tc>
          <w:tcPr>
            <w:tcW w:w="1560" w:type="dxa"/>
            <w:vAlign w:val="center"/>
          </w:tcPr>
          <w:p>
            <w:pPr>
              <w:widowControl/>
              <w:ind w:firstLine="0" w:firstLineChars="0"/>
              <w:jc w:val="center"/>
              <w:textAlignment w:val="center"/>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北集坡公园</w:t>
            </w:r>
          </w:p>
        </w:tc>
        <w:tc>
          <w:tcPr>
            <w:tcW w:w="2010" w:type="dxa"/>
            <w:vAlign w:val="center"/>
          </w:tcPr>
          <w:p>
            <w:pPr>
              <w:widowControl/>
              <w:ind w:firstLine="0" w:firstLineChars="0"/>
              <w:jc w:val="center"/>
              <w:textAlignment w:val="center"/>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以行政区划命名</w:t>
            </w:r>
          </w:p>
        </w:tc>
        <w:tc>
          <w:tcPr>
            <w:tcW w:w="9294" w:type="dxa"/>
            <w:vAlign w:val="center"/>
          </w:tcPr>
          <w:p>
            <w:pPr>
              <w:widowControl/>
              <w:ind w:firstLine="0" w:firstLineChars="0"/>
              <w:jc w:val="left"/>
              <w:textAlignment w:val="center"/>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公园位于北集坡镇，靠近北集坡货运火车站，以镇名称命名，增强公园地名指位性。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widowControl/>
              <w:ind w:firstLine="0" w:firstLineChars="0"/>
              <w:jc w:val="center"/>
              <w:textAlignment w:val="center"/>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5</w:t>
            </w:r>
          </w:p>
        </w:tc>
        <w:tc>
          <w:tcPr>
            <w:tcW w:w="1560" w:type="dxa"/>
            <w:vAlign w:val="center"/>
          </w:tcPr>
          <w:p>
            <w:pPr>
              <w:widowControl/>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般若寺公园</w:t>
            </w:r>
          </w:p>
        </w:tc>
        <w:tc>
          <w:tcPr>
            <w:tcW w:w="2010" w:type="dxa"/>
            <w:vAlign w:val="center"/>
          </w:tcPr>
          <w:p>
            <w:pPr>
              <w:widowControl/>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以文物古迹命名</w:t>
            </w:r>
          </w:p>
        </w:tc>
        <w:tc>
          <w:tcPr>
            <w:tcW w:w="9294" w:type="dxa"/>
            <w:vAlign w:val="center"/>
          </w:tcPr>
          <w:p>
            <w:pPr>
              <w:widowControl/>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公园靠近文物古迹泰山般若寺，以文物古迹命名，传承区域发展历史，增强公园地名指位性。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widowControl/>
              <w:ind w:firstLine="0" w:firstLineChars="0"/>
              <w:jc w:val="center"/>
              <w:textAlignment w:val="center"/>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6</w:t>
            </w:r>
          </w:p>
        </w:tc>
        <w:tc>
          <w:tcPr>
            <w:tcW w:w="1560"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堰北公园</w:t>
            </w:r>
          </w:p>
        </w:tc>
        <w:tc>
          <w:tcPr>
            <w:tcW w:w="2010" w:type="dxa"/>
            <w:vAlign w:val="center"/>
          </w:tcPr>
          <w:p>
            <w:pPr>
              <w:widowControl/>
              <w:ind w:firstLine="0" w:firstLineChars="0"/>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以居民点命名</w:t>
            </w:r>
          </w:p>
        </w:tc>
        <w:tc>
          <w:tcPr>
            <w:tcW w:w="9294" w:type="dxa"/>
            <w:vAlign w:val="center"/>
          </w:tcPr>
          <w:p>
            <w:pPr>
              <w:widowControl/>
              <w:ind w:firstLine="0" w:firstLineChars="0"/>
              <w:jc w:val="left"/>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rPr>
              <w:t>公园靠近堰北社区，以社区命名，增强公园地名指位性。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vAlign w:val="center"/>
          </w:tcPr>
          <w:p>
            <w:pPr>
              <w:widowControl/>
              <w:ind w:firstLine="0" w:firstLineChars="0"/>
              <w:jc w:val="center"/>
              <w:textAlignment w:val="center"/>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7</w:t>
            </w:r>
          </w:p>
        </w:tc>
        <w:tc>
          <w:tcPr>
            <w:tcW w:w="1560" w:type="dxa"/>
            <w:vAlign w:val="center"/>
          </w:tcPr>
          <w:p>
            <w:pPr>
              <w:widowControl/>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擂鼓石公园</w:t>
            </w:r>
          </w:p>
        </w:tc>
        <w:tc>
          <w:tcPr>
            <w:tcW w:w="201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以地理位置命名</w:t>
            </w:r>
          </w:p>
        </w:tc>
        <w:tc>
          <w:tcPr>
            <w:tcW w:w="9294" w:type="dxa"/>
            <w:vAlign w:val="center"/>
          </w:tcPr>
          <w:p>
            <w:pPr>
              <w:widowControl/>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公园位于擂鼓石北街，以道路名称命名</w:t>
            </w:r>
            <w:r>
              <w:rPr>
                <w:rFonts w:ascii="Times New Roman" w:hAnsi="Times New Roman" w:eastAsia="宋体" w:cs="Times New Roman"/>
                <w:color w:val="auto"/>
                <w:kern w:val="0"/>
                <w:sz w:val="22"/>
                <w:szCs w:val="22"/>
                <w:highlight w:val="none"/>
              </w:rPr>
              <w:t>，增强公园地名指位性。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widowControl/>
              <w:ind w:firstLine="0" w:firstLineChars="0"/>
              <w:jc w:val="center"/>
              <w:textAlignment w:val="center"/>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w:t>
            </w:r>
          </w:p>
        </w:tc>
        <w:tc>
          <w:tcPr>
            <w:tcW w:w="1560" w:type="dxa"/>
            <w:vAlign w:val="center"/>
          </w:tcPr>
          <w:p>
            <w:pPr>
              <w:widowControl/>
              <w:ind w:firstLine="0" w:firstLineChars="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渠西公园</w:t>
            </w:r>
          </w:p>
        </w:tc>
        <w:tc>
          <w:tcPr>
            <w:tcW w:w="201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9294" w:type="dxa"/>
            <w:vAlign w:val="center"/>
          </w:tcPr>
          <w:p>
            <w:pPr>
              <w:widowControl/>
              <w:ind w:firstLine="0" w:firstLineChars="0"/>
              <w:jc w:val="left"/>
              <w:textAlignment w:val="center"/>
              <w:rPr>
                <w:rFonts w:hint="default" w:ascii="Times New Roman" w:hAnsi="Times New Roman" w:eastAsia="宋体" w:cs="Times New Roman"/>
                <w:color w:val="auto"/>
                <w:kern w:val="0"/>
                <w:sz w:val="22"/>
                <w:szCs w:val="22"/>
                <w:highlight w:val="none"/>
                <w:lang w:val="en-US" w:eastAsia="zh-CN"/>
              </w:rPr>
            </w:pPr>
            <w:r>
              <w:rPr>
                <w:rFonts w:hint="eastAsia" w:ascii="Times New Roman" w:hAnsi="Times New Roman" w:eastAsia="宋体" w:cs="Times New Roman"/>
                <w:color w:val="auto"/>
                <w:kern w:val="0"/>
                <w:sz w:val="22"/>
                <w:szCs w:val="22"/>
                <w:highlight w:val="none"/>
                <w:lang w:val="en-US" w:eastAsia="zh-CN"/>
              </w:rPr>
              <w:t>公园位于胜利渠西侧的渠西路，以道路名称命名</w:t>
            </w:r>
            <w:r>
              <w:rPr>
                <w:rFonts w:ascii="Times New Roman" w:hAnsi="Times New Roman" w:eastAsia="宋体" w:cs="Times New Roman"/>
                <w:color w:val="auto"/>
                <w:kern w:val="0"/>
                <w:sz w:val="22"/>
                <w:szCs w:val="22"/>
                <w:highlight w:val="none"/>
              </w:rPr>
              <w:t>，增强公园地名指位性。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widowControl/>
              <w:ind w:firstLine="0" w:firstLineChars="0"/>
              <w:jc w:val="center"/>
              <w:textAlignment w:val="center"/>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9</w:t>
            </w:r>
          </w:p>
        </w:tc>
        <w:tc>
          <w:tcPr>
            <w:tcW w:w="1560"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lang w:val="en-US" w:eastAsia="zh-CN"/>
              </w:rPr>
              <w:t>中</w:t>
            </w:r>
            <w:r>
              <w:rPr>
                <w:rFonts w:ascii="Times New Roman" w:hAnsi="Times New Roman" w:eastAsia="宋体" w:cs="Times New Roman"/>
                <w:color w:val="auto"/>
                <w:kern w:val="0"/>
                <w:sz w:val="22"/>
                <w:szCs w:val="22"/>
                <w:highlight w:val="none"/>
              </w:rPr>
              <w:t>天门公园</w:t>
            </w:r>
          </w:p>
        </w:tc>
        <w:tc>
          <w:tcPr>
            <w:tcW w:w="201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9294"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公园靠近</w:t>
            </w:r>
            <w:r>
              <w:rPr>
                <w:rFonts w:hint="eastAsia" w:ascii="Times New Roman" w:hAnsi="Times New Roman" w:eastAsia="宋体" w:cs="Times New Roman"/>
                <w:color w:val="auto"/>
                <w:kern w:val="0"/>
                <w:sz w:val="22"/>
                <w:szCs w:val="22"/>
                <w:highlight w:val="none"/>
                <w:lang w:val="en-US" w:eastAsia="zh-CN"/>
              </w:rPr>
              <w:t>中</w:t>
            </w:r>
            <w:r>
              <w:rPr>
                <w:rFonts w:ascii="Times New Roman" w:hAnsi="Times New Roman" w:eastAsia="宋体" w:cs="Times New Roman"/>
                <w:color w:val="auto"/>
                <w:kern w:val="0"/>
                <w:sz w:val="22"/>
                <w:szCs w:val="22"/>
                <w:highlight w:val="none"/>
              </w:rPr>
              <w:t>天门</w:t>
            </w:r>
            <w:r>
              <w:rPr>
                <w:rFonts w:hint="eastAsia" w:ascii="Times New Roman" w:hAnsi="Times New Roman" w:eastAsia="宋体" w:cs="Times New Roman"/>
                <w:color w:val="auto"/>
                <w:kern w:val="0"/>
                <w:sz w:val="22"/>
                <w:szCs w:val="22"/>
                <w:highlight w:val="none"/>
                <w:lang w:val="en-US" w:eastAsia="zh-CN"/>
              </w:rPr>
              <w:t>大</w:t>
            </w:r>
            <w:r>
              <w:rPr>
                <w:rFonts w:ascii="Times New Roman" w:hAnsi="Times New Roman" w:eastAsia="宋体" w:cs="Times New Roman"/>
                <w:color w:val="auto"/>
                <w:kern w:val="0"/>
                <w:sz w:val="22"/>
                <w:szCs w:val="22"/>
                <w:highlight w:val="none"/>
              </w:rPr>
              <w:t>街，以道路</w:t>
            </w:r>
            <w:r>
              <w:rPr>
                <w:rFonts w:hint="eastAsia" w:ascii="Times New Roman" w:hAnsi="Times New Roman" w:eastAsia="宋体" w:cs="Times New Roman"/>
                <w:color w:val="auto"/>
                <w:kern w:val="0"/>
                <w:sz w:val="22"/>
                <w:szCs w:val="22"/>
                <w:highlight w:val="none"/>
                <w:lang w:val="en-US" w:eastAsia="zh-CN"/>
              </w:rPr>
              <w:t>名称</w:t>
            </w:r>
            <w:r>
              <w:rPr>
                <w:rFonts w:ascii="Times New Roman" w:hAnsi="Times New Roman" w:eastAsia="宋体" w:cs="Times New Roman"/>
                <w:color w:val="auto"/>
                <w:kern w:val="0"/>
                <w:sz w:val="22"/>
                <w:szCs w:val="22"/>
                <w:highlight w:val="none"/>
              </w:rPr>
              <w:t>命名，增强公园地名指位性。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widowControl/>
              <w:ind w:firstLine="0" w:firstLineChars="0"/>
              <w:jc w:val="center"/>
              <w:textAlignment w:val="center"/>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10 </w:t>
            </w:r>
          </w:p>
        </w:tc>
        <w:tc>
          <w:tcPr>
            <w:tcW w:w="1560"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迎春公园</w:t>
            </w:r>
          </w:p>
        </w:tc>
        <w:tc>
          <w:tcPr>
            <w:tcW w:w="2010" w:type="dxa"/>
            <w:vMerge w:val="continue"/>
            <w:vAlign w:val="center"/>
          </w:tcPr>
          <w:p>
            <w:pPr>
              <w:widowControl/>
              <w:ind w:firstLine="0" w:firstLineChars="0"/>
              <w:jc w:val="center"/>
              <w:rPr>
                <w:rFonts w:ascii="Times New Roman" w:hAnsi="Times New Roman" w:eastAsia="宋体" w:cs="Times New Roman"/>
                <w:color w:val="auto"/>
                <w:kern w:val="0"/>
                <w:sz w:val="22"/>
                <w:szCs w:val="22"/>
                <w:highlight w:val="none"/>
              </w:rPr>
            </w:pPr>
          </w:p>
        </w:tc>
        <w:tc>
          <w:tcPr>
            <w:tcW w:w="9294"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公园位于迎春路，以道路名称命名，增强指位性。</w:t>
            </w:r>
          </w:p>
        </w:tc>
      </w:tr>
    </w:tbl>
    <w:p>
      <w:pPr>
        <w:ind w:firstLine="600"/>
        <w:rPr>
          <w:rFonts w:ascii="Times New Roman" w:hAnsi="Times New Roman" w:cs="Times New Roman"/>
          <w:color w:val="auto"/>
          <w:highlight w:val="none"/>
        </w:rPr>
      </w:pPr>
      <w:bookmarkStart w:id="188" w:name="_Toc119600923"/>
      <w:bookmarkStart w:id="189" w:name="_Toc757"/>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90" w:name="_Toc2853"/>
      <w:r>
        <w:rPr>
          <w:rFonts w:ascii="Times New Roman" w:hAnsi="Times New Roman" w:cs="Times New Roman"/>
          <w:color w:val="auto"/>
          <w:highlight w:val="none"/>
        </w:rPr>
        <w:t>附</w:t>
      </w:r>
      <w:bookmarkEnd w:id="188"/>
      <w:r>
        <w:rPr>
          <w:rFonts w:ascii="Times New Roman" w:hAnsi="Times New Roman" w:cs="Times New Roman"/>
          <w:color w:val="auto"/>
          <w:highlight w:val="none"/>
        </w:rPr>
        <w:t>表8</w:t>
      </w:r>
      <w:bookmarkEnd w:id="189"/>
      <w:bookmarkEnd w:id="190"/>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91" w:name="_Toc30170"/>
      <w:r>
        <w:rPr>
          <w:rFonts w:ascii="Times New Roman" w:hAnsi="Times New Roman" w:cs="Times New Roman"/>
          <w:color w:val="auto"/>
          <w:sz w:val="28"/>
          <w:szCs w:val="28"/>
          <w:highlight w:val="none"/>
        </w:rPr>
        <w:t>泰安市中心城区城市公共空间</w:t>
      </w:r>
      <w:bookmarkEnd w:id="191"/>
      <w:r>
        <w:rPr>
          <w:rFonts w:ascii="Times New Roman" w:hAnsi="Times New Roman" w:cs="Times New Roman"/>
          <w:color w:val="auto"/>
          <w:sz w:val="28"/>
          <w:szCs w:val="28"/>
          <w:highlight w:val="none"/>
        </w:rPr>
        <w:t>预留地名</w:t>
      </w:r>
    </w:p>
    <w:tbl>
      <w:tblPr>
        <w:tblStyle w:val="14"/>
        <w:tblW w:w="13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766"/>
        <w:gridCol w:w="2457"/>
        <w:gridCol w:w="8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5"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1766" w:type="dxa"/>
            <w:vAlign w:val="center"/>
          </w:tcPr>
          <w:p>
            <w:pPr>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预留名称</w:t>
            </w:r>
          </w:p>
        </w:tc>
        <w:tc>
          <w:tcPr>
            <w:tcW w:w="2457" w:type="dxa"/>
            <w:vAlign w:val="center"/>
          </w:tcPr>
          <w:p>
            <w:pPr>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命名方式</w:t>
            </w:r>
          </w:p>
        </w:tc>
        <w:tc>
          <w:tcPr>
            <w:tcW w:w="8664" w:type="dxa"/>
            <w:vAlign w:val="center"/>
          </w:tcPr>
          <w:p>
            <w:pPr>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命名由来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金牛山公园</w:t>
            </w:r>
          </w:p>
        </w:tc>
        <w:tc>
          <w:tcPr>
            <w:tcW w:w="2457"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以地理实体名称命名</w:t>
            </w: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适用于金牛山附近新建城市公共空间，以金牛山名称命名，增强地名指位性。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国海公园</w:t>
            </w:r>
          </w:p>
        </w:tc>
        <w:tc>
          <w:tcPr>
            <w:tcW w:w="2457"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以吉祥嘉言命名</w:t>
            </w: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适用于中心城区范围内新建城市公共空间，以国为主采词，寓意海纳百川。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国光公园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适用于中心城区范围内新建城市公共空间，以国为主采词，寓意国家富强。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国锐公园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适用于中心城区范围内新建城市公共空间，以国为主采词，寓意国家强大，锐不可当。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泰和公园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适用于中心城区范围内新建城市公共空间，以泰为主采词，突出泰山元素，寓意安定和谐。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泰宁公园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适用于中心城区范围内新建城市公共空间，以泰为主采词，突出泰山元素，寓意太平安定。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泰华公园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适用于中心城区范围内新建城市公共空间，以泰为主采词，突出泰山元素，寓意稳定繁荣。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利民公园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适用于中心城区范围内新建城市公共空间，以民为主采词，寓意有利于民。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富民公园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适用于中心城区范围内新建城市公共空间，以民为主采词，寓意国家安定，人民富裕。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惠民公园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适用于中心城区范围内新建城市公共空间，以民为主采词，寓意爱民护民。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润安公园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适用于中心城区范围内新建城市公共空间，以安为主采词，寓意生活滋润，平安如意。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逸安公园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适用于中心城区范围内新建城市公共空间，以安为主采词，寓意生活安逸。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鸿安公园</w:t>
            </w:r>
          </w:p>
        </w:tc>
        <w:tc>
          <w:tcPr>
            <w:tcW w:w="2457"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以吉祥嘉言命名</w:t>
            </w: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适用于中心城区范围内新建城市公共空间，以安为主采词，寓意长治久安。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盛隆公园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适用于中心城区范围内新建城市公共空间，以盛为主采词，寓意繁荣兴盛。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盛茂公园</w:t>
            </w:r>
          </w:p>
        </w:tc>
        <w:tc>
          <w:tcPr>
            <w:tcW w:w="2457"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适用于中心城区范围内新建城市公共空间，以盛为主采词，寓意生命力旺盛，枝叶繁茂。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盛世公园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适用于中心城区范围内新建城市公共空间，以盛为主采词，寓意太平盛世。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世豪公园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适用于中心城区范围内新建城市公共空间，以世为主采词，寓意盛大豪华。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世奥公园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适用于中心城区范围内新建城市公共空间，以世为主采词，寓意盛大豪华。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世纪公园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适用于中心城区范围内新建城市公共空间，以世为主采词，寓意盛大豪华。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祥顺公园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适用于中心城区范围内新建城市公共空间，以祥为主采词，寓意吉祥如意，顺顺利利。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祥泰公园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适用于中心城区范围内新建城市公共空间，以祥为主采词，寓意吉祥安顺。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祥庆公园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适用于中心城区范围内新建城市公共空间，以祥为主采词，寓意吉祥嘉庆。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和悦公园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适用于中心城区范围内新建城市公共空间，以和为主采词，寓意和乐喜悦。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和融公园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适用于中心城区范围内新建城市公共空间，以和为主采词，寓意融合包容，和气生财。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766"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和丰公园</w:t>
            </w:r>
          </w:p>
        </w:tc>
        <w:tc>
          <w:tcPr>
            <w:tcW w:w="2457" w:type="dxa"/>
            <w:vMerge w:val="continue"/>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p>
        </w:tc>
        <w:tc>
          <w:tcPr>
            <w:tcW w:w="8664"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适用于中心城区范围内新建城市公共空间，以和为主采词，寓意风调雨顺，五谷丰登。</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t>注：可根据新建城市公共空间实际类型与规模对表格中“预留名称”列的地名通名进行调整使用。</w:t>
      </w: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92" w:name="_Toc22016"/>
      <w:r>
        <w:rPr>
          <w:rFonts w:ascii="Times New Roman" w:hAnsi="Times New Roman" w:cs="Times New Roman"/>
          <w:color w:val="auto"/>
          <w:highlight w:val="none"/>
        </w:rPr>
        <w:t>附表9</w:t>
      </w:r>
      <w:bookmarkEnd w:id="192"/>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93" w:name="_Toc17775"/>
      <w:r>
        <w:rPr>
          <w:rFonts w:ascii="Times New Roman" w:hAnsi="Times New Roman" w:cs="Times New Roman"/>
          <w:color w:val="auto"/>
          <w:sz w:val="28"/>
          <w:szCs w:val="28"/>
          <w:highlight w:val="none"/>
        </w:rPr>
        <w:t>泰安市中心城区建筑物</w:t>
      </w:r>
      <w:bookmarkEnd w:id="193"/>
      <w:r>
        <w:rPr>
          <w:rFonts w:ascii="Times New Roman" w:hAnsi="Times New Roman" w:cs="Times New Roman"/>
          <w:color w:val="auto"/>
          <w:sz w:val="28"/>
          <w:szCs w:val="28"/>
          <w:highlight w:val="none"/>
        </w:rPr>
        <w:t>预留地名</w:t>
      </w:r>
    </w:p>
    <w:tbl>
      <w:tblPr>
        <w:tblStyle w:val="17"/>
        <w:tblW w:w="13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875"/>
        <w:gridCol w:w="1941"/>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blHeader/>
          <w:jc w:val="center"/>
        </w:trPr>
        <w:tc>
          <w:tcPr>
            <w:tcW w:w="915"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1875"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适用片区</w:t>
            </w:r>
          </w:p>
        </w:tc>
        <w:tc>
          <w:tcPr>
            <w:tcW w:w="1941"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预留名称</w:t>
            </w:r>
          </w:p>
        </w:tc>
        <w:tc>
          <w:tcPr>
            <w:tcW w:w="8873"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命名由来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桃花峪片区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桃源商厦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以片区内著名景点桃花源命名，凸显片区特色。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华林中心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寓意草木丰茂，环境优美，推开窗风景入画，办公环境舒适。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缤纷国际</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取自陶渊明《桃花源记》“忽逢桃花林，夹岸数百步，中无杂树，芳草鲜美，落英缤纷。”寓意生活美好。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阡陌大厦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取自陶渊明《桃花源记》：“阡陌交通，鸡犬相闻。”寓意交通便利。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林汲大厦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“林汲”寓意从林中取水，指此处环境优美，寓指从自然中汲取美感。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景泰中心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“景”寓意片区风景秀美；“泰”代表泰山，表示位于泰山脚下，同时亦寓意祥瑞康泰。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景致中心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“景致”寓意美好的风景和事物。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星河大厦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“星河”即银河，有极多极广，玄妙无穷之意。寓意中小企业云集，似银河中的繁星闪耀。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兰悦中心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兰花为君子之花，项目以兰命名，正是想要营造一种君子齐聚一园的优雅生活氛围。“悦”表示喜悦，惬意，高兴，是一种心情，也是一种愉悦的生活状态。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华林大厦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“华林”指茂美的林木，“华林满芳景”，寓意片区林木茂盛，芳草萋萋。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天平商厦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建筑靠近天平湖，且“天平”为一种</w:t>
            </w:r>
            <w:r>
              <w:rPr>
                <w:color w:val="auto"/>
                <w:highlight w:val="none"/>
              </w:rPr>
              <w:fldChar w:fldCharType="begin"/>
            </w:r>
            <w:r>
              <w:rPr>
                <w:color w:val="auto"/>
                <w:highlight w:val="none"/>
              </w:rPr>
              <w:instrText xml:space="preserve"> HYPERLINK "https://baike.so.com/doc/5766282-5979050.html" \t "https://baike.so.com/doc/_blank" </w:instrText>
            </w:r>
            <w:r>
              <w:rPr>
                <w:color w:val="auto"/>
                <w:highlight w:val="none"/>
              </w:rPr>
              <w:fldChar w:fldCharType="separate"/>
            </w:r>
            <w:r>
              <w:rPr>
                <w:rFonts w:ascii="Times New Roman" w:hAnsi="Times New Roman" w:eastAsia="宋体" w:cs="Times New Roman"/>
                <w:color w:val="auto"/>
                <w:kern w:val="0"/>
                <w:sz w:val="22"/>
                <w:szCs w:val="22"/>
                <w:highlight w:val="none"/>
              </w:rPr>
              <w:t>衡器</w:t>
            </w:r>
            <w:r>
              <w:rPr>
                <w:rFonts w:ascii="Times New Roman" w:hAnsi="Times New Roman" w:eastAsia="宋体" w:cs="Times New Roman"/>
                <w:color w:val="auto"/>
                <w:kern w:val="0"/>
                <w:sz w:val="22"/>
                <w:szCs w:val="22"/>
                <w:highlight w:val="none"/>
              </w:rPr>
              <w:fldChar w:fldCharType="end"/>
            </w:r>
            <w:r>
              <w:rPr>
                <w:rFonts w:ascii="Times New Roman" w:hAnsi="Times New Roman" w:eastAsia="宋体" w:cs="Times New Roman"/>
                <w:color w:val="auto"/>
                <w:kern w:val="0"/>
                <w:sz w:val="22"/>
                <w:szCs w:val="22"/>
                <w:highlight w:val="none"/>
              </w:rPr>
              <w:t>，代表公平公正之意。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天元大厦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以天平湖的“天”字为主采词命名，“元”始也，也指元气，寓意此处风水绝佳。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天润大厦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以天平湖的“天”字为主采词命名，“润”代表水，寓意此处有水的滋养，泽润万物。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天美大厦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以天平湖的“天”字为主采词命名，“美”——各美其美，美人之美，美美与共，天下大同，寓意各取所长，共建美好家园。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天宝大厦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以天平湖的“天”字为主采词命名，“天宝”出自唐·王勃《滕王阁序》:“物华天宝，龙光射牛斗之墟。”寓意此地有各种珍美的宝物。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lang w:val="en-US" w:eastAsia="zh-CN"/>
              </w:rPr>
              <w:t>滨</w:t>
            </w:r>
            <w:r>
              <w:rPr>
                <w:rFonts w:ascii="Times New Roman" w:hAnsi="Times New Roman" w:eastAsia="宋体" w:cs="Times New Roman"/>
                <w:color w:val="auto"/>
                <w:kern w:val="0"/>
                <w:sz w:val="22"/>
                <w:szCs w:val="22"/>
                <w:highlight w:val="none"/>
              </w:rPr>
              <w:t>湖大厦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指位于天平湖附近的高大建筑。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汇东星座大厦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取旭日东升，汇集东部财气，各中小企业借此兴旺发达，仿佛星座一样在此云集之意。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卓越时代广场</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寓意以卓尔不凡的品质，铸超越过往的成就，创造时代新的辉煌。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新龙大厦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“新”字寓意万象更新，“龙”字寓意巨龙腾飞。寓意发展日新月异，如日中生。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lang w:val="en-US" w:eastAsia="zh-CN"/>
              </w:rPr>
              <w:t>天平</w:t>
            </w:r>
            <w:r>
              <w:rPr>
                <w:rFonts w:ascii="Times New Roman" w:hAnsi="Times New Roman" w:eastAsia="宋体" w:cs="Times New Roman"/>
                <w:color w:val="auto"/>
                <w:kern w:val="0"/>
                <w:sz w:val="22"/>
                <w:szCs w:val="22"/>
                <w:highlight w:val="none"/>
              </w:rPr>
              <w:t>时代中心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指位于天平湖附近的现代化商务楼宇。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粥店商务中心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指位于粥店片区的现代化商务楼宇。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涌金大厦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“涌金”寓意财源滚滚来，寓意企业经营好，发展顺利。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赞成大厦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“赞成”有助其成功之意，宋·司马光《书田谏议碑阴》:“公稽古以监今，日有献，月有纳，以赞成咸平盛隆之治。”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鼎峰中心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寓意五岳泰山作鼎，山高人为峰。寓意高精尖人才广聚于此。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融智大厦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“融”为融会贯通之意；“智”代表智慧与科技。“融智”表示科技与智慧的融合与交流。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融慧大厦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“融”为融会贯通之意；“慧”代表智慧与科技。“融慧”表示科技与智慧的融合与交流。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仁恒世纪中心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“仁”为仁爱之意，“恒”代表持之以恒。寓意干事创业要有仁爱之心，同时要持之以恒坚持到底。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海晏大厦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取自唐·郑锡《日中有王子赋》：“河清海晏，时知岁丰”，寓意天下太平。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瑞骏大厦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“瑞”代表吉祥如意，“骏”表示如骏马奔腾。寓意企业发展如骏马飞驰，一路顺畅。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新益大厦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“新”代表新生，“益”为有助益。寓意中小企业蓬勃发展，多多益善。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以片区名称命名，寓意片区发展如高铁速度一样，日新月异。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银河大厦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寓意企业如银河中的星星一样多而广布，象征财富汇聚。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创展中心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“创展”寓意创新发展，代表为经济发展和交易提供条件为优惠的平台的商务办公楼。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泰山科技大厦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取泰山之高大雄伟之意，“科技”体现从属科技行业，发展日新月异。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百润商务中心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寓意海纳百川、滋润万物。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川流中心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，“川流”取川流不息之意，寓意高铁川流不息，带来人才和资源。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铁建大楼</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以片区内主要地标高铁命名，寓意高铁建设进展迅猛，带动片区发展突飞猛进。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金鹏大厦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“金鹏”寓意像大鹏一样展翅高飞，鹏程万里。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龙玺大厦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“龙”是中国古代传说中的神异动物。龙是中华民族的象征，在中国古代为权力和财富的象征；“玺”是古代皇帝专用的印章，是皇权的象征。“龙玺”表示崇高尊贵的地位。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龙锦大厦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“龙”是中国古代传说中的神异动物。龙是中华民族的象征，在中国古代为权力和财富的象征；“锦”指有彩色花纹的丝织品，引申为奖赏。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岱岳明珠大厦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“岱岳”是泰山的别称，南朝·陈徐陵《劝进元帝表》:“登封岱岳，且署明堂；巡狩荆州，时行司隶。”“明珠”寓意像明珠一样光辉璀璨。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星耀大厦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寓意如星星一般闪耀夺目。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惠尔商厦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“惠”意指给人好处、恩惠；“尔”意为你。“惠尔”意为“把美好的东西送给你”，寓意惠及他人。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悦荟广场</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“悦”有喜悦之意，“荟”取聚集之意。“悦荟”意为快乐在此处汇集。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成城大厦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寓意众志成城，团结一致。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46</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华实大厦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取自建安七子之冠王粲诗词《登楼赋》：“华实蔽野，黍稷盈畴”。“华实”寓意硕果累累。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瑞骏大厦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“瑞”代表祥瑞，“骏”表示像骏马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春晖大厦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“春晖”春日的阳光，常用来比喻慈母之恩。寓意政府和社会给予企业高度的关怀，助力企业创新成长。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九州大厦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“九州”是传说中的我国上古行政区划，常用于比喻中国大地。寓意企业成长疆域广阔，大有可为。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智汇大楼</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寓意智能科技、智慧创新型人才云集，高新技术企业汇聚于此形成强大力量，共谱发展新篇章。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0"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汇阳大厦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“汇”字有积聚、收集的含义；山南为“阳”，代表该建筑位于泰山南侧，具有鲜明的区域特征，寓意汇集财富和希望的美好前景。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汇能大厦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“汇”字有积聚、收集的含义；“能”代表能量和动力，“汇能”寓意汇聚能量。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汇源大厦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由于“汇”字有积聚、收集的含义；“源”代表源泉和源源不断的人才。“汇源”寓意为积聚人才之宝地。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汇隆大厦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“汇”字有积聚、收集的含义；“隆”寓意生意兴隆。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永华大厦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寓意永远繁华兴盛。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56</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寓意新生发展，长治久安。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汇德大厦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寓意汇集众多有才德的人。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联丰大厦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“联”为联合之意，“丰”取意丰收、收获。寓意各企业联合携手，共创发展。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百强大厦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寓意百业兴盛，企业强大。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融信大厦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“融”为融合、调和，“信”意为诚信。寓意企业诚信经营、和睦生财。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财富中心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寓意财富汇聚，富裕丰足。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金汇大厦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寓意汇集财富、高贵典雅、兴旺发达。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鲲鹏商务中心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取鲲鹏展翅之意，寓意生意兴隆。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黄金大厦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黄金意指财富，寓意广阔的发展前景，故名黄金大厦。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金盛大厦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“金”寓指财富，“盛”为丰盛、丰盈，寓意财富广布。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海融国际</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取自成语“海纳百川，有容乃大”，寓意有宽广的胸怀。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盛景广场</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“盛景”代表盛大的景象、美丽的景色，为“盛世景象”之寓意，既能够凸显项目的气势宏大，也可体现建筑设计精美绝伦。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金地中心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“金地”寓意为财富汇聚之地。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69</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金榜大厦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“金榜题名”寓意高中，这里寓指个人发展取得成就。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富民大厦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寓意使人民生活富裕。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泰安旺角商务中心</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“旺角”，寓意地处泰安商圈边缘，位置极为优越，是商务、居家、经营聚财的风水旺地，是人们投资、增值的理想选择。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丰利大厦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寓意丰厚创益、富裕充足。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龙鑫大厦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据说泰山为“龙脉”所在；“鑫”乃三金架成，含多金兴旺之意。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福成大厦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“福”代表福气，“成”代表成功，寓意事业成功。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凌霄大厦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“凌霄”为一种花，凌霄花寓意尊重、敬佩、慈母之爱、志存高远等。凌霄花会永远向上生长，寓意着无论道路多么困难，都不能轻言放弃。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云霄大厦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“云霄”指天际，也泛指高远，深厚。唐·武元衡《夜坐闻语寄严十少府》诗：“多负云霄志，生涯岁序侵。”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泰峰大厦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“泰峰”代表泰山之峰，寓意勇攀高峰。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嘉业大厦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“嘉”为美好之意，也指夸奖、赞许，“嘉业”寓意成就美好事业。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景业大厦</w:t>
            </w:r>
          </w:p>
        </w:tc>
        <w:tc>
          <w:tcPr>
            <w:tcW w:w="8873" w:type="dxa"/>
            <w:vAlign w:val="center"/>
          </w:tcPr>
          <w:p>
            <w:pPr>
              <w:widowControl/>
              <w:spacing w:line="30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“景业”意为大业，《宋书·文帝纪》:“今方隅乂宁，戎夏慕向，广训胄子，实维时务。便可式遵成规，阐扬景业。”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云玺中心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“云”代表高处；“玺”是古代皇帝专用的印章，是皇权的象征。“云玺”寓意崇高尊贵的地位。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岱庙片区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贵和商厦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“贵和”取自中华民族与人交往的传统思想理念“以和为贵”。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泰山恒展大厦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位于泰山南侧，寓意发展前景广阔。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正大时代中心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寓意建筑物具有朝气蓬勃的时代感、时代精神，是新一代年轻人创业发展的好空间。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泰山新时代商务大厦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寓意对新时代充满美好期望，建筑物是商务办公的理想场所。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元福大楼</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“元”寓意“一元初始，万象更新”；“福”寓意幸福和好运。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元祥大楼</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“元”寓意“一元初始，万象更新”；“祥”寓意吉祥如意。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4"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元礼大厦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“元”寓意“一元初始，万象更新”；“礼”达标礼节、礼仪。“元礼”指以礼相待，尊重他人，突出山东礼仪之邦的文化气魄。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崇礼大厦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“崇”表示尊崇，“礼”达标礼节、礼仪。“崇礼”指以礼相待，尊重他人，突出山东礼仪之邦的文化气魄。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金兰大厦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“金兰”指坚固而融洽的交情，如“金兰之交”“义结金兰”等。“金兰”寓意企业合作亲密无间，友谊深厚。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庆云大厦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“庆云”为五色云，祥瑞之云，象征吉祥如意。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泰前片区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金汇大厦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“金汇”意为汇集财富，表示位置极为优越，是商务、居家、经营聚财的风水旺地，是人们投资、增值的理想选择。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丰利大厦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寓意丰厚创益、富裕充足。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8"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东领尚座商务大厦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东是代表本项目处于济南的东部地理位置，领意味着在专业市场赶超领衔，尚座通“上座”，高朋满座之意。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翰林大厦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“翰林”为中国古代官名，蕴含浓厚文化底蕴，取文人墨客办公的场所之意。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晶石中心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“晶石”体现项目的精致、高档次，彰显建筑物过硬的品质。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卓越时代广场</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寓意以卓尔不凡的品质，铸超越过往的成就，创造时代新的辉煌。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6"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天安时代广场</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“天安”寓意天下安定，“时代”代表现代精神。既蕴含浓厚现代城市气息，又不失传统之美，是城市财富、时尚与品位与传记的有机结合。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登高大厦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寓意步步登高。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腾辉大厦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寓意片区似冉冉升起的新星，闪耀着创新的光芒。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腾程大厦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“腾”，有跳跃、升起之意；“程”有道路、路段之意。“腾程”寓意事业上升的坦途，商业、科研如日方升。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101</w:t>
            </w:r>
          </w:p>
        </w:tc>
        <w:tc>
          <w:tcPr>
            <w:tcW w:w="1875" w:type="dxa"/>
            <w:vMerge w:val="restart"/>
            <w:vAlign w:val="center"/>
          </w:tcPr>
          <w:p>
            <w:pPr>
              <w:ind w:firstLine="44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以片区名称命名，体现片区特色。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云程大厦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选用天空元素——“云”命名，取“云程发轫，万里可期”中的“云程”二字，“云程”指青云万里的路程，祝愿人们前程远大，未来可期。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云宁大厦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选用天空元素——“云”命名，“宁”有平安、安定之意。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云翔商务中心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选用天空元素——“云”命名，“翔”指飞翔、翱翔之意。“云翔”寓意一飞冲天，翱翔云端。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凌云大楼</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选用天空元素——“云”命名，取“凌云而上”之意，旨在祝愿事业蒸蒸日上。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创兴大厦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寓意创新发展，兴旺繁荣。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创盈大厦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突出上高片区科技功能特色，“盈”为丰盈、充满之意。“科盈”寓意科技成果丰硕。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科润中心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突出上高片区科技功能特色。“科润”寓意科技汇聚，润物无声。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科汇中心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突出上高片区科技功能特色。“科汇”寓意此处科技力量汇聚。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科甲中心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“科甲”为汉唐时举士考试分甲、乙等科，后也指科举出身的人，寓意追求争先创优。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友邻大厦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孟子曰：“乡田同井，出入相友，守望相助，疾病相扶持，则百姓亲睦”。“友邻”指友好的邻居，寓意以友为邻，与邻相伴。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坤顺大厦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取自《易·坤》：“坤道其顺乎，承天而时行”。地势坤，君子以厚德载物，寓意人们要增厚美德，宽厚和顺。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113</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群冠中心</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“群冠”取自成语“艳冠群芳”，形容牡丹的华贵艳丽，也喻指贤士、美人。“群冠”寓意出类拔萃、卓绝群伦。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群芳中心</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“群芳”取自成语“艳冠群芳”，形容牡丹的华贵艳丽，也喻指贤士、美人。“群芳”寓意群贤荟萃。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知意大厦</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《史记·五帝本纪》：“书缺有间矣，心知其意，固难为浅见寡闻道也”。“知意”为知晓意思寓意心知其意，心领神会。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科意大厦</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寓意人文浸润科技，科技赋能人文。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春意大厦</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“春意”指春天的气象，寓意发展生机盎然。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飞虹大厦</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“飞虹”用来形容彩虹。寓意片区发展气势如虹，前景光明灿烂。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锦暄中心</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“锦”，花攒锦簇；“暄”，温暖。“锦暄”寓意商业繁荣，片区发展繁华。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彩云大厦</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“锦地绣天香雾里，珠星璧月彩云中”，寓意发展前景光辉灿烂。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121</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碧霞湖片区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碧霞大厦</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从片区内标志性地理实体“碧霞湖”名称中采词命名，体现片区特色。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碧水中心</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从片区内标志性地理实体“碧霞湖”名称中采“碧”字，因碧霞湖水质清澈，故选用“碧水”二字，寓意水质清澈，碧波荡漾。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步云大厦</w:t>
            </w:r>
          </w:p>
        </w:tc>
        <w:tc>
          <w:tcPr>
            <w:tcW w:w="8873" w:type="dxa"/>
            <w:vAlign w:val="center"/>
          </w:tcPr>
          <w:p>
            <w:pPr>
              <w:widowControl/>
              <w:spacing w:line="38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取自杨万里《再和春雨呈袁起岩》：“顾我江湖钓竿客，识君臺阁步云人”。“步云”比喻达到高位。命名“步云街”，一是展现周边环境优美，令人飘飘然似在云端漫步，二是寓意人生之路平坦顺遂。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124</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碧霞湖片区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揽月中心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取“欲上青天揽明月”中“揽月”二字，展现中华民族“可上九天揽月”的豪情壮志、非凡智慧和卓越创造力，符合中国人的浪漫主义审美。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霞飞大厦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从片区内标志性地理实体“碧霞湖”名称中采“霞”字，王勃《滕王阁序》中有“落霞与孤鹜齐飞，秋水共长天一色”。“霞飞”寓指碧霞湖畔霞光美景。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裕如大厦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“裕如”寓意吉祥如意，富裕安宁。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富华大厦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“富华”寓意人民生活富裕、幸福美满。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云曲大厦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“云曲”有青山白云、“曲径通幽”之意。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开云中心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“开云”寓意拨开云雾，追求光明未来。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益华大厦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“益”为增加、有好处，寓意片区日益兴旺。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131</w:t>
            </w:r>
          </w:p>
        </w:tc>
        <w:tc>
          <w:tcPr>
            <w:tcW w:w="1875" w:type="dxa"/>
            <w:vMerge w:val="restart"/>
            <w:vAlign w:val="center"/>
          </w:tcPr>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嘉瑞大厦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“嘉”为美好之意，“瑞”代表祥瑞。“嘉瑞”寓意此处人杰地灵，是块风水宝地。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昌瑞大厦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“昌”为兴旺、兴盛的意思，“瑞”代表祥瑞。“昌瑞”寓意此处繁荣昌盛。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宝瑞大厦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“宝”是珍贵的意思，“瑞”代表祥瑞。“宝瑞”寓意此处人杰地灵，是块风水宝地。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文瑞大厦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“文”是文采、华丽的意思，“瑞”代表祥瑞。“文瑞”寓意此处人才济济，发展繁荣。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祥景大厦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取自鲍照《中兴歌》“祥景照玉臺，紫烟游凤阁”。“祥景”寓意片区祥和繁荣。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取自于季子《咏云》“瑞云千里映，祥辉四望新”。“祥辉”寓意片区被吉祥的光辉照耀，发展日新月异。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祥云大厦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取自成语“祥云瑞气”。“祥云”为吉祥的征兆，寓意片区鸿运当头，万事顺遂。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祥英大厦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“祥英”为雪的别称，取瑞雪兆丰年之意。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祥顺大厦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取自“为人淳善祥云驻，处事公允顺风兴”。“祥顺”寓意片区居民生活顺心如意，事业一帆风顺。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宏宇工业园</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“宏”，有广大、广博之意；“宇”指房屋的边檐、界线、空间。“宏宇”寓意工业厂房规模宏大，生意蒸蒸日上。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141</w:t>
            </w:r>
          </w:p>
        </w:tc>
        <w:tc>
          <w:tcPr>
            <w:tcW w:w="1875" w:type="dxa"/>
            <w:vMerge w:val="restart"/>
            <w:vAlign w:val="center"/>
          </w:tcPr>
          <w:p>
            <w:pPr>
              <w:widowControl/>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泰安东站片区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运泰大厦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，“运”指交通运输，寓指好运；泰指平安、安定。“运泰”，寓意人们生活安居乐业。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运福大厦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，“运”指交通运输，寓指好运。“运福”“厚德载福”之意，指有德者能多受福；同时，寓意高铁开通给人们生活带来福运。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铁荣大厦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寓意高铁发展为片区注入活力和动能，带动片区发展繁荣。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通驰大厦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，“驰”有驰骋、通行之意。“通驰”，寓意高铁畅通。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骏驰大厦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，“驰”有驰骋、通行之意。“骏驰”意为如骏马自由自在地驰骋，寓意高铁畅通。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146</w:t>
            </w:r>
          </w:p>
        </w:tc>
        <w:tc>
          <w:tcPr>
            <w:tcW w:w="1875"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泰安东高铁</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站前片区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风驰中心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，“驰”有驰骋、通行之意。“风驰”意指风驰电掣，像风一般地急驰，寓意高铁畅通。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宝通大厦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，交通便利，“宝通”物华天宝、万事亨通。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运通大厦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，交通便利，“运通”体现片区交通便捷、四通八达的区位优势，取财运亨通之意。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广通大厦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，交通便利，“广通”寓通衢广陌之意。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万通大厦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因位于</w:t>
            </w:r>
            <w:r>
              <w:rPr>
                <w:rFonts w:hint="eastAsia" w:ascii="Times New Roman" w:hAnsi="Times New Roman" w:eastAsia="宋体" w:cs="Times New Roman"/>
                <w:color w:val="auto"/>
                <w:kern w:val="0"/>
                <w:sz w:val="22"/>
                <w:szCs w:val="22"/>
                <w:highlight w:val="none"/>
                <w:lang w:eastAsia="zh-CN"/>
              </w:rPr>
              <w:t>泰安东站片区</w:t>
            </w:r>
            <w:r>
              <w:rPr>
                <w:rFonts w:ascii="Times New Roman" w:hAnsi="Times New Roman" w:eastAsia="宋体" w:cs="Times New Roman"/>
                <w:color w:val="auto"/>
                <w:kern w:val="0"/>
                <w:sz w:val="22"/>
                <w:szCs w:val="22"/>
                <w:highlight w:val="none"/>
              </w:rPr>
              <w:t>，交通便利，“万通”寓意征途万里、畅通无阻。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151</w:t>
            </w:r>
          </w:p>
        </w:tc>
        <w:tc>
          <w:tcPr>
            <w:tcW w:w="1875" w:type="dxa"/>
            <w:vMerge w:val="restart"/>
            <w:vAlign w:val="center"/>
          </w:tcPr>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泰安大学城片区</w:t>
            </w: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泰安大学城片区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怀德大厦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取自《论语》，子曰：“君子怀德，小人怀土”，“怀”寓意包容、“怀德”意指君子胸怀宽广、感恩怀德。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钟秀大厦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取自成语“钟灵毓秀”，“钟秀”寓意片区凝聚天地间灵气，孕育优秀人物。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经纶大厦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取自成语“满腹经纶”。“经纶”指治理国家的抱负和才能，寓意片区人才有经世致用之大才。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新秀大厦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“新秀”指新起之秀，寓意片区科研杰出人才不断涌现。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兴贤大厦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“兴贤”体现片区聚才、爱才、任才、留才的决心。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明贤大厦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取自《国语·周语中》“尊贵、明贤、庸勋、长老、爱亲、礼新、亲旧。”“明贤”寓意尊重、崇尚有贤能的人。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德贤大厦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取自“贤良淑德”，“德贤”体现片区人才品格高尚、德才兼备。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文贤大厦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取自宋朝诗人刘宰的《走笔送韩昕伯谒任广文》“芹宫竞说广文贤，姓字高县衮绿边”。“文贤”寓意片区人才辈出、济济一堂。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群贤大厦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寓意“群贤毕至”，希望片区人才云集。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鸿博大厦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取自宋·丁谓《丁晋公谈录》：“杜镐尚书，鸿博之士也”。“鸿博”意为学识渊博。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161</w:t>
            </w:r>
          </w:p>
        </w:tc>
        <w:tc>
          <w:tcPr>
            <w:tcW w:w="1875" w:type="dxa"/>
            <w:vMerge w:val="restart"/>
            <w:vAlign w:val="center"/>
          </w:tcPr>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高端制造园片区</w:t>
            </w: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高端制造园片区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精工大厦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取自成语“精工巧匠”，寓指技术工人技艺精湛。突出高端制造园产业智能、高精尖的特点，凸显从业人员敬业、精益、专注、创新的工匠精神。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能工大厦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取自成语“能工巧匠”，寓指技术工人技艺精湛。突出高端制造园产业智能、高精尖的特点，凸显从业人员敬业、精益、专注、创新的工匠精神。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匠工大厦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取自成语“能工巧匠”，寓指技术工人匠心独运。突出高端制造园产业智能、高精尖的特点，凸显从业人员敬业、精益、专注、创新的工匠精神。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良工大厦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寓指技术工人技术优良。突出高端制造园产业智能、高精尖的特点，凸显从业人员敬业、精益、专注、创新的工匠精神。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神工大厦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取自成语“鬼斧神工”，寓指技术工人技术优良。突出高端制造园产业智能、高精尖的特点，凸显从业人员敬业、精益、专注、创新的工匠精神。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天工大厦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取自成语“巧夺天工”，寓指技术工人技术优良。突出高端制造园产业智能、高精尖的特点，凸显从业人员敬业、精益、专注、创新的工匠精神。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兴运大厦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“兴运”意指时运昌隆，寓意运开时泰，繁荣兴盛。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兴宁大厦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“兴宁”寓意繁荣兴盛，和谐稳定。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益民大厦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取义“有益于民造福于民”。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永盛大厦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寓意片区兴盛发展。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171</w:t>
            </w:r>
          </w:p>
        </w:tc>
        <w:tc>
          <w:tcPr>
            <w:tcW w:w="1875" w:type="dxa"/>
            <w:vMerge w:val="restart"/>
            <w:vAlign w:val="center"/>
          </w:tcPr>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天颐湖片区</w:t>
            </w: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天颐湖国际中心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以片区内标志性地理实体“天颐湖”命名，体现片区特色。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从片区名称中采词命名，体现片区特色。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从片区内标志性地理实体“天颐湖”名称中采“颐”字，“安”表示安宁、安定。寓意天颐湖和谐安定。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颐和大厦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从片区内标志性地理实体“天颐湖”名称中采“颐”字，“和”表示和气、和谐。寓意天颐湖和谐安定。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颐想大厦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从片区内标志性地理实体“天颐湖”名称中采“颐”字，“想”寓意理想。寓意抱负远大。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颐宁大厦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从片区内标志性地理实体“天颐湖”名称中采“颐”字，“宁”表示安宁、宁静。寓意天颐湖和谐安宁。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云虹中心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选用天空元素——“云”命名，“虹”是指彩虹，代表美好的事物。“云虹”，寓意发展有“气吞长虹”之势，势如破竹。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云泽中心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选用天空元素——“云”命名，“泽”字，指代水，孟浩然诗中“气蒸云梦泽”之佳句。选用天空元素与水元素结合，寓意天空澄明，水质清澈。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景华中心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“景华”寓意片区景色优美，符合片区功能定位。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迎旭商务中心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“迎旭”取自于《安居西湖记》中“有挹露之轻红、迎旭之浅绿”，寓意环境优美，景色秀丽，诗意盎然。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181</w:t>
            </w:r>
          </w:p>
        </w:tc>
        <w:tc>
          <w:tcPr>
            <w:tcW w:w="1875" w:type="dxa"/>
            <w:vMerge w:val="restart"/>
            <w:vAlign w:val="center"/>
          </w:tcPr>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滨河商务中心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以片区名称命名，体现片区特色。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以片区内标志性地理实体“汶河”命名，体现片区特色。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汶源大厦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从片区内标志性地理实体“汶河”名称中采“汶”字；“源”代表水源。寓意技术、人才源源不断涌入，如汶河滔滔不绝。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汶泓大厦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从片区内标志性地理实体“汶河”名称中采“汶”字；“泓”形容水广而深。寓意片区人才济济，发展力量雄厚。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汶澜大厦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从片区内标志性地理实体“汶河”名称中采“汶”字；“澜”指波澜，代指水。寓意片区发展如波涛汹涌，势不可挡。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荷风中心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滨河片区风景优美，荷叶田田。“荷风送香气”，寓意片区天时地利人和。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荷安中心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滨河片区风景优美，荷叶田田。因荷花有安心养神的功效，取“安”字，“荷安”寓意纯洁高尚、玉洁冰清。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荷晖中心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滨河片区风景优美，荷叶田田。取《荷花》中“水国开良宴，霞天湛晚晖”的“晖”字，“荷晖”展现荷塘在阳光照耀下，碧波荡漾，荷花盛开的美丽画卷。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荷清中心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滨河片区风景优美，荷叶田田。“荷清”意在展现万亩荷塘的荷花盛开之际的清香，沁人心脾，予人安心宁静。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荷柳中心</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滨河片区风景优美，荷叶田田。“荷柳”体现周边“荷叶田田”“杨柳青青”的闲适意境。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191</w:t>
            </w:r>
          </w:p>
        </w:tc>
        <w:tc>
          <w:tcPr>
            <w:tcW w:w="1875" w:type="dxa"/>
            <w:vMerge w:val="restart"/>
            <w:vAlign w:val="center"/>
          </w:tcPr>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spacing w:line="340" w:lineRule="exact"/>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泰仁大厦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以泰安的“泰”字+“仁义礼智信”组合命名。“仁义礼智信”为儒家归纳的五个最基本的伦理道德范畴，也是中华传统美德。“仁”表示以人为本，人性关怀。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192</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以泰安的“泰”字+“仁义礼智信”组合命名。“仁义礼智信”为儒家归纳的五个最基本的伦理道德范畴，也是中华传统美德。“义”表示公平正义，坚守原则。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193</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泰礼大厦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以泰安的“泰”字+“仁义礼智信”组合命名。“仁义礼智信”为儒家归纳的五个最基本的伦理道德范畴，也是中华传统美德。“礼”表示恭敬尊重，礼仪文明。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194</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泰智大厦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以泰安的“泰”字+“仁义礼智信”组合命名。“仁义礼智信”为儒家归纳的五个最基本的伦理道德范畴，也是中华传统美德。“智”表示崇尚知识，追求真理。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195</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泰信大厦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以泰安的“泰”字+“仁义礼智信”组合命名。“仁义礼智信”为儒家归纳的五个最基本的伦理道德范畴，也是中华传统美德。“信”表示忠于职责，诚实守信。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196</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温安大厦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以“温良恭俭让”+泰安的“安”字组合命名。“温良恭俭让”是儒家提倡待人接物的准则，现泛指态度谦和举止文雅。“温”代表温和、平和。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197</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良安大厦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以“温良恭俭让”+泰安的“安”字组合命名。“温良恭俭让”是儒家提倡待人接物的准则，现泛指态度谦和举止文雅。“良”代表善良、道德。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198</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恭安大厦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以“温良恭俭让”+泰安的“安”字组合命名。“温良恭俭让”是儒家提倡待人接物的准则，现泛指态度谦和举止文雅。“恭”表示恭敬。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199</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俭安大厦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以“温良恭俭让”+泰安的“安”字组合命名。“温良恭俭让”是儒家提倡待人接物的准则，现泛指态度谦和举止文雅。“俭”表示勤俭节约。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915"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200</w:t>
            </w:r>
          </w:p>
        </w:tc>
        <w:tc>
          <w:tcPr>
            <w:tcW w:w="1875"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4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让安大厦</w:t>
            </w:r>
          </w:p>
        </w:tc>
        <w:tc>
          <w:tcPr>
            <w:tcW w:w="8873"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以“温良恭俭让”+泰安的“安”字组合命名。“温良恭俭让”是儒家提倡待人接物的准则，现泛指态度谦和举止文雅。“让”代表谦让，理性的忍让。</w:t>
            </w:r>
          </w:p>
        </w:tc>
      </w:tr>
    </w:tbl>
    <w:p>
      <w:pPr>
        <w:ind w:firstLine="600"/>
        <w:rPr>
          <w:rFonts w:ascii="Times New Roman" w:hAnsi="Times New Roman" w:cs="Times New Roman"/>
          <w:color w:val="auto"/>
          <w:highlight w:val="none"/>
        </w:rPr>
      </w:pPr>
      <w:bookmarkStart w:id="194" w:name="_Toc29749"/>
      <w:bookmarkStart w:id="195" w:name="_Toc10665"/>
      <w:r>
        <w:rPr>
          <w:rFonts w:ascii="Times New Roman" w:hAnsi="Times New Roman" w:cs="Times New Roman"/>
          <w:color w:val="auto"/>
          <w:highlight w:val="none"/>
        </w:rPr>
        <w:t>注：可根据新建建筑物实际类型与规模对表格中“预留名称”列的地名通名进行调整使用。</w:t>
      </w: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96" w:name="_Toc13675"/>
      <w:r>
        <w:rPr>
          <w:rFonts w:ascii="Times New Roman" w:hAnsi="Times New Roman" w:cs="Times New Roman"/>
          <w:color w:val="auto"/>
          <w:highlight w:val="none"/>
        </w:rPr>
        <w:t>附表</w:t>
      </w:r>
      <w:bookmarkEnd w:id="194"/>
      <w:r>
        <w:rPr>
          <w:rFonts w:ascii="Times New Roman" w:hAnsi="Times New Roman" w:cs="Times New Roman"/>
          <w:color w:val="auto"/>
          <w:highlight w:val="none"/>
        </w:rPr>
        <w:t>10</w:t>
      </w:r>
      <w:bookmarkEnd w:id="195"/>
      <w:bookmarkEnd w:id="196"/>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97" w:name="_Toc8399"/>
      <w:r>
        <w:rPr>
          <w:rFonts w:ascii="Times New Roman" w:hAnsi="Times New Roman" w:cs="Times New Roman"/>
          <w:color w:val="auto"/>
          <w:sz w:val="28"/>
          <w:szCs w:val="28"/>
          <w:highlight w:val="none"/>
        </w:rPr>
        <w:t>泰安市中心城区住宅区</w:t>
      </w:r>
      <w:bookmarkEnd w:id="197"/>
      <w:r>
        <w:rPr>
          <w:rFonts w:ascii="Times New Roman" w:hAnsi="Times New Roman" w:cs="Times New Roman"/>
          <w:color w:val="auto"/>
          <w:sz w:val="28"/>
          <w:szCs w:val="28"/>
          <w:highlight w:val="none"/>
        </w:rPr>
        <w:t>预留地名</w:t>
      </w:r>
    </w:p>
    <w:tbl>
      <w:tblPr>
        <w:tblStyle w:val="17"/>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890"/>
        <w:gridCol w:w="1853"/>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991"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1890"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适用片区</w:t>
            </w:r>
          </w:p>
        </w:tc>
        <w:tc>
          <w:tcPr>
            <w:tcW w:w="1853"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预留名称</w:t>
            </w:r>
          </w:p>
        </w:tc>
        <w:tc>
          <w:tcPr>
            <w:tcW w:w="9045" w:type="dxa"/>
            <w:vAlign w:val="center"/>
          </w:tcPr>
          <w:p>
            <w:pPr>
              <w:widowControl/>
              <w:spacing w:line="400" w:lineRule="exact"/>
              <w:ind w:firstLine="0" w:firstLineChars="0"/>
              <w:jc w:val="center"/>
              <w:textAlignment w:val="bottom"/>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命名由来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桃花峪片区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桃源居</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取自陶渊明《桃花源记》，桃源深处有人家，寓意居住环境清幽静谧。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积翠小区</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“积翠”指翠色重叠，草木繁茂，寓指小区绿化环境优美。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柳浪馨苑</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“柳浪”形容柳枝随风摆动的起伏之状，“馨”代表温馨、舒适的环境。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锦绣里</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“锦绣”现比喻美丽或美好的事物，寓意住宅区风景优美，如诗如画。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福康里</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“福康”代表福寿安康，寓意此地钟灵毓秀，为颐养天年的风水宝地。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洽丰里</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“洽丰”寓意丰收、丰盛，代表居住地物华天宝、人杰地灵，寓意来自不同地方的居民融洽相处。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花半里</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寓意小区花团锦簇，周边绿化植被繁茂，小区入则静谧，出则繁华，为舒适宜居家园。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梅花馆</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以泰安名人居所命名，传承区域历史文化。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青岩居</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以泰安名人居所命名，传承区域历史文化。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酝檀馆</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以泰安名人居所命名，传承区域历史文化。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平湖山色小区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寓意位于泰山与天平湖之间，山水相映，水岸青山移步换景，园林坡地曲径通幽，湖光山色，美不胜收。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hint="eastAsia" w:ascii="Times New Roman" w:hAnsi="Times New Roman" w:eastAsia="宋体" w:cs="Times New Roman"/>
                <w:color w:val="auto"/>
                <w:kern w:val="0"/>
                <w:sz w:val="22"/>
                <w:szCs w:val="22"/>
                <w:highlight w:val="none"/>
                <w:lang w:val="en-US" w:eastAsia="zh-CN"/>
              </w:rPr>
              <w:t>天平</w:t>
            </w:r>
            <w:r>
              <w:rPr>
                <w:rFonts w:ascii="Times New Roman" w:hAnsi="Times New Roman" w:eastAsia="宋体" w:cs="Times New Roman"/>
                <w:color w:val="auto"/>
                <w:kern w:val="0"/>
                <w:sz w:val="22"/>
                <w:szCs w:val="22"/>
                <w:highlight w:val="none"/>
              </w:rPr>
              <w:t>佳苑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“佳”为上好之意，又与“家”同音，寓意温馨美好。该名称寓意住宅区临近天平湖，环境优美，为风水上佳的居住地。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湖畔名邸</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围绕天平湖采词命名，寓意住宅区临湖，周围自然风光优美，饱览城市繁华胜景，具有宜人的居住空间。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新湖绿都</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寓意临湖而居，“绿”凸显植被覆盖率高，表示小区周围自然风光优美，饱览城市繁华胜景，具有宜人的居住空间。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湖岸明珠家园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寓意临湖而居，“明珠”突出天平湖水质澄澈熠熠生辉。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湖心花园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寓意临湖而居，小区绿化环境优美，可饱览城市繁华胜景，具有宜人的居住空间。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湖岸栖庭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寓意临湖而居，周围自然风光优美，饱览城市繁华胜景，具有宜人的居住空间，居民坐享诗意栖息。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碧水澜天华庭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寓意山清水秀，绿水青山相映，饱览城市繁华胜景，具有宜人的居住空间。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荷风苑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唐·孟浩然《夏日南亭怀辛大》：“荷风送香气，竹露滴清响”。“荷风”表示清风徐徐送来荷花清香，寓意环境清幽静谧。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茗美花园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“茗”意指“嫩芽”，形容万物初生；“美”有美好之意，二者结合，寓意优美的自然环境与和谐健康的人文精神完美结合。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芙蓉里</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以植物命名。“芙蓉”为荷花。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凤栖苑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“凤凰”一般寓指有才能的人，“凤凰栖处”寓指高端人士的居住地。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莺歌苑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唐·杜甫《忆幼子》诗：“骥子春犹隔，莺歌暖正繁”。莺啼婉转似歌，亦喻婉转悦耳的歌声。寓指人们生活丰富多彩。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听雨苑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宋·蒋捷《虞美人·听雨》中：“少年听雨歌楼上，红烛昏罗帐。壮年听雨客舟中，江阔云低，断雁叫西风。而今听雨僧庐下，鬓已星星也。悲欢离合总无情，一任阶前点滴到天明。”寓意住宅区环境清雅。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福佑里</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《后汉书·桓荣传》：“斯诚国家福祐，天下幸甚。”“福佑”指给予幸福和保佑，也指得到的幸福和保佑。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伴山花园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寓意与山为邻，伴山而居，小区绿化环境好。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雅景花园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寓意风景雅致，住宅区绿化植被好。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金邸山庄</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寓意小区依山而建，环境优美，小区居民多为追求品质的高端人士。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富安花园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“富安”寓意生活富足且平安健康。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良和雅苑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“良和”指人们善良温和，谦让有度；“雅”寓指环境清雅。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迎暄小区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“迎”表示迎接、接待之意，“暄”有寒暄之意，代表问候与应酬。寓意泰安热情好客，欢迎各地来客。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富源新居</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“富源”代表源源不断的财富涌入，寓意人们生活富裕。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国熙台小区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“国”字代表国家，“熙”取兴盛之意，“台”平而高的建筑物。寓意伟大祖国繁荣昌盛，人民和乐幸福。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假日丽景花园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“假日”含有休闲之意，“丽景”取美丽景观之意。寓意风景优美、休闲惬意的居住家园。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厚德居</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“厚德”意为深厚的恩德，《易·坤》：“地势坤，君子以厚德载物”。寓意君子应像大地的气势厚实和顺，增厚美德，容载万物。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良辰美景园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取自南朝·宋·谢灵运《拟魏太子&lt;邺中集&gt;诗》序：“天下良辰、美景、赏心、乐事，四者难并”。寓意小区拥有美丽的景色，带给业主美好的视觉享受。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景行小区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“景行”取自《诗经·小雅》“高山仰止，景行行止”，“景行”代表平坦的大路，也喻指高尚的德行。意在勉励人们注重德行，做品德高尚的君子。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龙凤苑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寓意龙凤呈祥，繁华兴旺。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永泰小区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“泰”为平安、安宁之意，寓意永远太平安宁。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嘉和苑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“嘉和”寓意美好和谐，代表积极向上、和睦相处、幸福美好的寓意，形容邻里人际关系融洽、事物相容的状态。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裕华园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“裕”有富裕、充足之意，“华”有美好之意。采词“裕华”，寓意改革开放后，人们富裕起来，在美好的社区环境中生活。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裕和园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“裕”有富裕、充足之意，“和”代表和谐安定。采词“裕和”，寓意人们生活富裕，社会和谐稳定。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鸿运小区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“鸿运”取自成语“鸿运当头”，寓意吉祥如意，有好运。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春晖小区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“春晖”指春日的阳光，寓意欣欣向荣。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晨曦小区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一日之计在于晨，寓意小区像晨曦一样美好。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46</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尚文轩</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“尚文”意指崇尚文化，“轩”为居住场所雅称。寓意文化氛围浓厚、环境清幽雅致的住宅区。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隆悦公馆</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“隆”有祝愿居民家业兴盛的美好寓意，“悦”取万事如意，人人喜笑颜开之意，“公馆”意为此处居所富贵华丽。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紫金苑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“紫金”是一种珍贵的物质，在中国古代作为有福气，祥瑞的象征，包含有兴旺，和睦的现实祝愿。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庆馨家园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“庆馨”，即欢庆温馨，寓意住宅小区既有喜庆欢乐的环境氛围，又有对家庭温馨和美好生活的期许。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聚福家园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“聚福”意为聚集福气，寓意人们多福多彩，幸福美满。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民悦小区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“民悦”意为居民和乐幸福生活的居住地。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裕德里</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“裕德”意为富于道德，寓意与有才德的人为邻。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仁义里</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“仁义”指仁爱正义，寓意与仁德正直的人为邻。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燕知园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“燕”即燕子，在中国春向北来，秋返南方，捕食昆虫，是益鸟；“知”即知音，知心，知道。燕子知道这里便会常来，是祥瑞的兆头，寓意小区环境优美舒适。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泰悦赫府</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寓意住宅区是集聚居住、商业、娱乐等为一体，具有显赫绅士风范且拥有传统中国意义的尊贵大宅。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56</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子峰苑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“子”是古代对人的尊称，寓意人才荟萃，“峰”包含峻美，灵秀之意。冀愿小区环境优美，人文杰出。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源鑫园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“鑫”乃三金架成，含多金兴旺之意。“源鑫”象征事业、财富像源泉一样源远流长。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盛景家园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“盛景”寓意盛世景象，既凸显项目气势宏大，又体现小区景观优美。“家园”泛指家庭和故乡，为社区营造出温馨的大家庭氛围。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广业集贤居</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“广业”意为扩大事业或基业；“集贤”寓意聚集贤能人才。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康和小区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“康和”为太平安宁之意，寓意邻里和睦。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璟悦府</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“璟”字意为玉的光彩；“悦”字意为喜悦、愉悦。“璟悦”寓意小区规划合理，建筑、绿化合理结合，错落有致，项目整体典雅、大气、高端，居民生活丰富多彩，日日心情愉悦。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明月华庭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“开轩面泰山，明月照华庭”，日出日落便可观漫山彩霞，晚上皓月当空，可见万家灯火，温馨的感觉会涌上心头，故采词“明月华庭”。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环翠亭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凤凰台</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曲水亭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对岱亭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灵液亭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瑞云亭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69</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萃美亭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御帐坪</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福安园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“福”卫有福气，“安”为平安健康之意，寓意人们福泽深厚，健康平安。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紫云府</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“紫云”为紫色云，古以为祥瑞之兆。“紫气东来”，寓意吉祥如意。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长风苑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出自唐·李白《行路难》“长风破浪会有时，直挂云帆济沧海。”寓意乘风破浪，一路坦荡。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乐韵小区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指生活充满快乐和趣味。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风清苑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南朝·梁元帝《钟山飞流寺碑》:“云聚峰高，风清钟彻。”“风清”指风轻柔而凉爽，现常比喻清正和谐的社会风气。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益寿园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取自吉祥嘉言。寓意着益寿延年，福寿安康。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现代华庭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“现代”寓意进入新时代、新气象；“华”寓意高贵、华丽；二者结合，寓意新时代华贵之庭院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汇福山庄</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“汇福”寓意小区福气汇聚，居民好运连连。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同心苑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寓意居民团结一心，友好和睦，同心同德，共创美好和谐家园，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汇景家园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“汇景”意为优美风景汇集，寓示小区拥有极佳的生活和居住环境，风光汇合之地，景观聚集之所。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岱庙片区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名悦山庄</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寓意小区依山而建，有营造“悦境”“山庄”之意，凸显其在都市中闹中取静、休闲安逸、崇尚自然的品味。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文景轩</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西汉文帝与景帝时期，社会安定富裕，史称“文景之治”，以“文景”命名，乃取文化兴盛，社区安定之意。“轩”为居住场所雅称。寓意兴盛繁华、环境优美的住宅区。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圣华山庄</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“圣”有崇高之意，“华”花也，寓意美丽。以吉祥佳语命名，寄托美好祝愿。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金域蓝山小区</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“金域”二字体现区域价值和项目属性，献礼城市发展中的城市新贵。“蓝山”二字体现项目背靠泰山，风水大吉，与人民积极参与济南城市建设的宏伟蓝图相匹配。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泰阴亭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听雨轩</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友松亭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白鹤亭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白云轩</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木末亭</w:t>
            </w:r>
          </w:p>
        </w:tc>
        <w:tc>
          <w:tcPr>
            <w:tcW w:w="9045" w:type="dxa"/>
            <w:vAlign w:val="center"/>
          </w:tcPr>
          <w:p>
            <w:pPr>
              <w:widowControl/>
              <w:ind w:firstLine="0" w:firstLineChars="0"/>
              <w:jc w:val="left"/>
              <w:textAlignment w:val="center"/>
              <w:rPr>
                <w:rFonts w:ascii="Times New Roman" w:hAnsi="Times New Roman" w:eastAsia="宋体" w:cs="Times New Roman"/>
                <w:color w:val="auto"/>
                <w:kern w:val="0"/>
                <w:sz w:val="22"/>
                <w:szCs w:val="22"/>
                <w:highlight w:val="none"/>
              </w:rPr>
            </w:pPr>
            <w:r>
              <w:rPr>
                <w:rFonts w:ascii="Times New Roman" w:hAnsi="Times New Roman" w:cs="Times New Roman" w:eastAsiaTheme="minorEastAsia"/>
                <w:color w:val="auto"/>
                <w:kern w:val="0"/>
                <w:sz w:val="22"/>
                <w:szCs w:val="22"/>
                <w:highlight w:val="none"/>
              </w:rPr>
              <w:t>以《重修泰安县志》中记载的古迹名称命名，传承区域历史。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泰前片区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岳泽花园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“岳”指五岳之尊泰山，“泽”有水之意。寓意住宅区近山邻水，山环水抱，自然环境得天独厚。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岳安花园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“岳”指五岳之尊泰山，“安”指安宁和谐。寓意在泰山庇护之下，社会安定和谐。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颂德园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《汉书·郊祀志上》:“而遂除车道，上自泰山阳。至颠，立石颂德，明其得封也。”“颂德”意为歌颂功德。寓意人们生活幸福美满，感怀国家强盛。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94</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泰前片区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燕晗花园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《集韵》：“晗，欲明也”，意为天将明。“燕”指鸟雀。寓指小区环境好，鸟语花香。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福临家园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“福临”指福气来临，寓意人们幸福快乐。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向阳门第</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元·程鉅夫《解安卿惠红药嘉种》诗：“主人帝城东畔住，一花一木都向阳。”“向阳”为面向太阳，也比喻蒙受恩遇。寓指住宅区风水好，品质高端。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怡景新城</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“怡景”为能够陶冶情操的风景。指风景优美宜居的现代化居住区。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富丽山庄</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寓意品质上乘，富丽堂皇的高端住宅区。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碧云天府</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“碧云天”取自范仲淹《苏幕遮》词“碧云天，黄叶地，秋色连波，波上寒烟翠”，意为碧云飘悠的蓝天，体现了建设美好家园的愿望。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环绿山庄</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寓意小区依山而建，绿树青山环绕，风景绝佳。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福星花园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“福星”寓意住宅区为风水宝地，居住在此有福气和好运。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森和阳光小区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“森和”寓意绿化面积大，“阳光”体现小区采光好，风景宜人。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蓓蕾小区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“蓓蕾”指含苞未放的花儿。徐夤《追和白舍人咏白牡丹》:“蓓蕾抽开素练囊，琼葩薰出白龙香”。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泰和园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“泰”为太平之意，又指五岳泰山；“和”为和睦、和谐之意。寓意居住生活平安和乐。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7"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105</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和风丽园</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寓意天朗气清，惠风和畅，风景优美秀丽。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丽华名都</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寓意住宅区环境优美，品质高端上乘。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君悦花园</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意指住宅区品质高端，为君子之居所。居住于此愉悦幸福。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名仕家园</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寓指住宅区品质高端，居住于此的多为名士大家。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凤栖梧桐郡</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中国古代传说凤凰“非梧桐不栖”。寓意住宅区为高端居所，吸引众多成功人士在此居住。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竹园馨居</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竹子是君子的象征，既包含业主对高尚人格品质的追求，又有温馨和谐生活的美好寓意。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春华园</w:t>
            </w:r>
          </w:p>
        </w:tc>
        <w:tc>
          <w:tcPr>
            <w:tcW w:w="9045" w:type="dxa"/>
            <w:vMerge w:val="restart"/>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陈寿《三国志·魏志·邢禺页传》:（刘桢写信给曹植说）“（君侯）采庶子之春华，忘家丞之秋实。”“春华秋实”意为春天开花，秋天结果，也比喻人有才华和德行。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秋实园</w:t>
            </w:r>
          </w:p>
        </w:tc>
        <w:tc>
          <w:tcPr>
            <w:tcW w:w="9045" w:type="dxa"/>
            <w:vMerge w:val="continue"/>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丹桂园</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以植物命名。“丹桂”是珍贵的观赏植物。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清竹园</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以植物命名。“清竹”寓指环境清雅。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8"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海棠园</w:t>
            </w:r>
          </w:p>
        </w:tc>
        <w:tc>
          <w:tcPr>
            <w:tcW w:w="9045" w:type="dxa"/>
            <w:vAlign w:val="center"/>
          </w:tcPr>
          <w:p>
            <w:pPr>
              <w:widowControl/>
              <w:spacing w:line="360" w:lineRule="exact"/>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以植物命名。“海棠”是著名的观赏植物。海棠花姿潇洒，花开似锦，自古以来是雅俗共赏的名花，素有“花中神仙”“花贵妃”“花尊贵”之称，海棠素有“国艳”之誉。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116</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紫薇园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以植物命名。紫薇树姿优美，树干光滑洁净，花色艳丽；开花时正当夏秋少花季节，花期长，故有“百日红”之称，又有“盛夏绿遮眼，此花红满堂”的赞语，是观花、观干、观根的盆景良材。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丹枫园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以植物命名。唐·李商隐《访秋》诗：“殷勤报秋意，只是有丹枫。”“丹枫”经霜泛红的枫叶，展现霜叶红于二月花的秋景。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青桐园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以植物命名。“青桐”为梧桐树，生长快，由于其树干光滑，叶大优美，是一种著名的观赏树种。中国古代传说凤凰“非梧桐不栖”。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丁香园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以植物命名。“丁香”通常用以寄托思念。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百花小区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寓意百花盛开，意指小区绿植繁多，环境优美。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碧霞湖片区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春江花月小区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取自张若虚《春江花月夜》，寓意居住华景清幽美妙，若一幅幽美邈远、惝恍迷离的春江月夜图。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月映星语园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“月映星语”形容月亮斜挂天空，笑意盈盈，星星挤满银河，眨着眼睛似是在窃窃私语。表现住宅区静谧。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晓月映翠园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月上柳梢头，月光洒在翠绿的植被上，点点银辉，更显环境格外清幽。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湖山春晓园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“湖”代表碧霞湖，“山”为泰山，寓意湖山相映，春色满园，周围自然风光优美，具有宜人的居住空间。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125</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碧霞湖片区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林泉拱秀家园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“林泉拱秀”寓指群山与树林相映成辉，泉水与石头环抱的秀美景色，寓指居住环境优美宜人。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沐湖花园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寓意居住区临湖，沐水而居，环境惬意舒适。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映湖山庄</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寓意住宅区依山傍水，平静的湖面倒映着翠绿的山峰，山明水秀，美不胜收。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山水居</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寓意与山水为邻，依山傍水，水岸青山移步换景，园林坡地曲径通幽，住宅区环境非常优美宜居。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山润家园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寓意小区所处地理位置有山有水，寓意千山相润、山水润泽，表明该小区拥有优美的人居环境。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大城小院</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大城市里的小庭院，寓意温馨舒适的居住环境。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和乐苑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寓意人们生活幸福和乐。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春晓文园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“春晓”寓指住宅区环境优美，“文”体现住宅区文化氛围浓厚。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万寿山庄</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寓意居民幸福长寿。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水木清华园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晋·谢混《游西池》诗：“景晨鸣禽集，水木湛清华。”寓指园林景色清朗秀丽。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锦绣阳光城</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“锦绣”寓意风景如画，“阳光”则代表小区采光好。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逸城山色小区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“逸城”即安闲、安乐之城，“山色”寓指小区依山而建，能略览山景。寓意此处居民拥有安逸舒适的居住环境。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137</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东领鉴筑家园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“东”是因其所处地理位置之东，“领”取领导、领衔、引领之意。“鉴筑”既有品鉴建筑之意，也谐音“建筑”，好记易懂。即地处泰安东部显赫位置，建筑设计引领时尚潮流，鉴赏价值极高的优质小区。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都市阳光花园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“都市”即繁华热闹的城市，“阳光”是温暖美好的象征，“都市阳光”契合了高楼林立的城市，更需要温暖和煦的阳光这一需求，出则繁华，入则温暖。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春天花园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住宅区内的景色优美雅致，像春天的花园一样，寄托居民对优良环境品质的追求和美好生活的向往之情。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碧水华庭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“碧水华亭”这一名称同样突出了“水”和“亭”两要素，绿树如茵，水流环绕，既有丰富的自然景观，又有美丽的亭台可以供人休闲歇脚，让人身心愉悦。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泰安东高铁</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站前片区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德缘小区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“德缘”寓意四面八方的人有缘聚集在此居住。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博源小区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“博源”寓意博学多才的人源源不断出现。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通和小区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“通和”寓意互相往来和好，通畅缓和。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育博小区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“育博”寓意养育更多人才建设国家。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丰泰家园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“丰”代表丰收、收获；“泰”寓意太平、安定。寓意人们生活丰裕，社会和谐稳定。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景宜花园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寓意风景四季宜人。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美雅花园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寓意居住在小区中如诗画般美好，彰显人们生活丰富多彩。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148</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泰安东高铁站</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前片区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美景天城</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寓意景色优美雅致，彰显浓郁的浪漫情调。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东方城市花园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洋溢着鲜明的时代气息，紧跟时代潮流。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四季花城</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寓意小区一年四季花团锦簇，给人无尽的审美享受。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泰安大学城片区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佳士院</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寓指小区附近学校云集，取人才辈出、人文荟萃之意。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德邻居</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取自《论语》“德不孤，必有邻”，寓意与有才德的人为邻。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群贤福园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“群贤”寓指小区吸引四面八方才俊聚集在此居住生活；“福”代表生活幸福美满。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君澜华庭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孟子·尽心上》中的“观水有术，必观其澜”。原文寓意尽心知命，追本溯源，了解根本，获知行为方式，从而解决问题的一种所谓“君子志道”的思想。“君”指谦谦君子，“澜”代表君子处事的“志道”思想，“华”寓指居住区高端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源翠府</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“源”为水，“翠”指茂盛的植被，寓意邻水而居，小区绿化环境好，品质高端。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文锦花园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“文锦”指文采斑斓的织锦，寓指小区风景如画。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凤仪家园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明·李东阳《曲江韶石题广东黄瑛卷》诗：“凤仪方炳焕，龙化惊惚恍。”“凤仪”现常比喻英俊的姿容。寓指小区多才俊。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书香雅园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书墨留韵香年华，“书香门第”一般指良好的家庭背景。“雅”表示环境高雅。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黄金花园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地处黄金地段，寓意对黄金般的品质的追求，又兼具花园式优美环境。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160</w:t>
            </w:r>
          </w:p>
        </w:tc>
        <w:tc>
          <w:tcPr>
            <w:tcW w:w="1890"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泰安大学城片区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弘文小区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寓意学生顽强进取，成为博学多识、文质彬彬的人，传承往圣先贤之学，并将其发扬光大。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高端制造园片区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锦丰苑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“锦”取锦绣灿烂之意，“丰”取丰收、丰盈之意，寓意人们生活富足和乐。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颂安园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“颂”为歌颂、赞颂之意，“安”为平安、健康之意，寓意人们生活幸福和乐。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绿茵园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“绿茵”指大块的绿色或大块的绿色草地，寓指居住区绿化良好，绿植繁茂。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月影小区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取自李白《月下独酌》中“举杯邀明月，对影成三人”取词“月影”，寓意小区静谧清幽。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裕如小区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“裕如”寓意吉祥如意，富裕安宁。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裕福小区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“裕福”意为富裕、幸福，寓意人民生活美满。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宏盛小区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“宏”为广大、博大之意；“盛”为兴盛、兴旺。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崇业小区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小区周边多为工业产业区，采词“崇业”有兴盛之意，张衡《东京赋》；“建明德而崇业”。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宏业小区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“宏”为广大、博大之意；“业”代表事业、产业，小区周边多为工业产业区，“宏业”寓意事业宏达兴旺。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明辉小区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“明辉”为光明辉煌之意，出自鲍照《侍宴覆舟山》“明辉烁神都，丽气冠华甸”。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171</w:t>
            </w:r>
          </w:p>
        </w:tc>
        <w:tc>
          <w:tcPr>
            <w:tcW w:w="1890"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水澄花园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“澄”代表水质清澈，“花园”代表绿化环境优美，寓意邻水而居，舒适惬意。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172</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湖畔人家</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寓意临湖而居，“人家”体现生活气息，代表环境优美，充满生活气息的居住环境。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翠湖景苑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寓意临湖而居，周边植被繁茂，翠色映入眼帘，风景如画。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康桥颐园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“康桥”引自著名诗人徐志摩抒情的写景诗《再别康桥》，寓意优美的环境；“颐”寓意健康舒适的居住家园。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颐康新居</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“颐”为保养之意，寓意天颐湖畔气候宜人，居住在此使身心得到颐养，保持康健。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湖悦里</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寓意临湖而居，“悦”为愉快之意，寓意人们生活居住顺心安乐。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清波小区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“清波”为水质清澈，碧波荡漾，寓意邻水而居，环境清幽。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清风河畔小区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“清风”取自苏轼的《前赤壁赋》“清风徐来，水波不兴”的诗句；“河畔”表示住宅区东临汶河，依河而建。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云华居</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“云华”为云朵、云片，南朝梁沉约《奉和竟陵王药名》：“玉泉亟周流，云华乍明灭。”寓意天颐湖湖水与蓝天白云相衬，风光美不胜收。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云祥居</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“云祥”代表吉祥的云彩，寓意吉祥如意。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山水庭院</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取意“坐拥山水入庭院”，即指山清水秀，依山傍水，风景优美，优质和舒适的生活和居住之所。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静居苑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“静居”寓意地理位置优越，空气清新，环境幽静，生活清净，居住舒适。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水景园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寓指小区临水，环境优美，风景如画。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184</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云洲苑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宋·郭师元《云洲》：“昭代元丰日，云洲致瑞祥。”意指景色优美。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云璟园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取美好寓意采词，寓意环境优美。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186</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怡梦山庄</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“怡”为愉快之意，“梦”指美好的意境。寓意人们居住生活幸福快乐。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荷塘月色小区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寓意荷塘与月色相衬，更显格外清幽，代表居住环境清新雅致。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左岸汀芷小区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取自范仲淹《岳阳楼记》“岸汀芝兰，郁郁青青”，寓意小区景色优美。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水岸林邸小区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“水岸”突出小区以水为特色，“林邸”突出小区环境优雅，绿植繁多。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清河佳苑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“清和”为清静和平，形容升平气象，取自汉·贾谊《新书·数宁》：“大数既得，则天下顺治；海内之气清和咸理，则万生遂茂”。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191</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森林逸城</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“森林”可以让人想到小区就是绿色的家园，大自然带给人们的是清新的空气，开阔的视野，优美的环境；“逸”代表人们在小区中居住生活十分安然自在。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192</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泰惠小区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“泰惠”寓意惠及民生，居民在此生活安泰。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193</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同心小区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“同心”寓意齐心协力，共同创建美好家园。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194</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风华小区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“风华”取自成语“风华正茂”，寓意青春勃发，蒸蒸日上。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195</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建安小区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“建安”意为建设平安居住区之意。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196</w:t>
            </w:r>
          </w:p>
        </w:tc>
        <w:tc>
          <w:tcPr>
            <w:tcW w:w="1890"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回澜苑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《艺文类聚》卷四引晋·褚爽《禊赋》:“川回澜以澄映，岭插崿以霏烟。”“回澜”波涛回旋，寓指临水而居。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197</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观澜苑</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“观澜”源于《孟子·尽心上》中的“观水有术，必观其澜”。原文寓意尽心知命，追本溯源，了解根本，获知行为方式，从而解决问题的一种所谓“君子志道”的思想。此处指居住区邻水，可观水之波澜。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198</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广泽小区</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“广”指宽大、宽阔；“泽”为水。寓意邻水而居，福泽深厚。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199</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观远里</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“观远”即远观、远望，谓看得深远。寓指小区位置好，地势高，远眺风景绝佳。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91"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200</w:t>
            </w:r>
          </w:p>
        </w:tc>
        <w:tc>
          <w:tcPr>
            <w:tcW w:w="1890"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85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润景园</w:t>
            </w:r>
          </w:p>
        </w:tc>
        <w:tc>
          <w:tcPr>
            <w:tcW w:w="9045"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“润”为细腻光滑，“景”一般指风景、景致，“润景”寓意有美景润色生活更加增光添彩。</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t>注：可根据新建城住宅区实际类型与规模对表格中“预留名称”列的地名通名进行调整使用。</w:t>
      </w:r>
    </w:p>
    <w:p>
      <w:pPr>
        <w:pStyle w:val="2"/>
        <w:ind w:firstLine="506"/>
        <w:rPr>
          <w:rFonts w:ascii="Times New Roman" w:hAnsi="Times New Roman" w:cs="Times New Roman"/>
          <w:color w:val="auto"/>
          <w:highlight w:val="none"/>
        </w:rPr>
      </w:pPr>
    </w:p>
    <w:p>
      <w:pPr>
        <w:ind w:firstLine="600"/>
        <w:rPr>
          <w:rFonts w:ascii="Times New Roman" w:hAnsi="Times New Roman" w:cs="Times New Roman"/>
          <w:color w:val="auto"/>
          <w:highlight w:val="none"/>
        </w:rPr>
      </w:pPr>
    </w:p>
    <w:p>
      <w:pPr>
        <w:pStyle w:val="2"/>
        <w:ind w:firstLine="506"/>
        <w:rPr>
          <w:rFonts w:ascii="Times New Roman" w:hAnsi="Times New Roman" w:cs="Times New Roman"/>
          <w:color w:val="auto"/>
          <w:highlight w:val="none"/>
        </w:rPr>
      </w:pPr>
    </w:p>
    <w:p>
      <w:pPr>
        <w:widowControl/>
        <w:ind w:firstLine="0" w:firstLineChars="0"/>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198" w:name="_Toc2571"/>
      <w:r>
        <w:rPr>
          <w:rFonts w:ascii="Times New Roman" w:hAnsi="Times New Roman" w:cs="Times New Roman"/>
          <w:color w:val="auto"/>
          <w:highlight w:val="none"/>
        </w:rPr>
        <w:t>附表11</w:t>
      </w:r>
      <w:bookmarkEnd w:id="198"/>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199" w:name="_Toc29652"/>
      <w:r>
        <w:rPr>
          <w:rFonts w:ascii="Times New Roman" w:hAnsi="Times New Roman" w:cs="Times New Roman"/>
          <w:color w:val="auto"/>
          <w:sz w:val="28"/>
          <w:szCs w:val="28"/>
          <w:highlight w:val="none"/>
        </w:rPr>
        <w:t>泰安市中心城区水系</w:t>
      </w:r>
      <w:bookmarkEnd w:id="199"/>
      <w:r>
        <w:rPr>
          <w:rFonts w:ascii="Times New Roman" w:hAnsi="Times New Roman" w:cs="Times New Roman"/>
          <w:color w:val="auto"/>
          <w:sz w:val="28"/>
          <w:szCs w:val="28"/>
          <w:highlight w:val="none"/>
        </w:rPr>
        <w:t>预留地名</w:t>
      </w:r>
    </w:p>
    <w:tbl>
      <w:tblPr>
        <w:tblStyle w:val="14"/>
        <w:tblW w:w="13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852"/>
        <w:gridCol w:w="1903"/>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9"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1852"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适用片区</w:t>
            </w:r>
          </w:p>
        </w:tc>
        <w:tc>
          <w:tcPr>
            <w:tcW w:w="1903"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预留名称</w:t>
            </w:r>
          </w:p>
        </w:tc>
        <w:tc>
          <w:tcPr>
            <w:tcW w:w="9000"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命名由来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桃花峪片区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桃源河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规划为桃花峪片区域内河流，以“桃”为主采词，取自成语“世外桃源”，寓意环境幽静，居民生活安逸。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桃蹊河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规划为桃花峪片区域内河流，以“桃”为主采词，取自诗句“桃李不言，下自成蹊”，寓意为人品德高尚、诚实、正直，用不着自我宣传，就自然受到尊重和敬仰。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桃花潭</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规划为桃花峪片区域内水系，以“桃”为主采词，取自诗句“桃花潭水深千尺，不及汪伦送我情”，寓意对八方来客的情谊如深湛的潭水。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天平湖片区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昌平河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规划为天平湖支流，以“平”为主采词，寓意国运昌隆，社会安定。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太平河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规划为天平湖支流，以“平”为主采词，寓意天下太平，万物安宁。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安平河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规划为天平湖支流，以“平”为主采词，寓意阖家欢乐，健康平安。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7</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粥店片区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荣泰河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规划为天平湖支流，以“泰”为主采词，寓意泰安繁荣发展。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8</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祥泰河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规划为天平湖支流，以“泰”为主采词，取自诗句“调川瑞昌，警岳祥泰”寓意泰安吉祥安顺。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9</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齐泰河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规划为天平湖支流，以“泰”为主采词，取自陆机《七徵》“盪流风于壅俗，给天民乎齐泰”，寓意太平昌盛，人民安居乐业。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10</w:t>
            </w:r>
          </w:p>
        </w:tc>
        <w:tc>
          <w:tcPr>
            <w:tcW w:w="1852"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汉元河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规划为汉河支流，以“汉”为主采词，“元”寓意元气满满，精力充沛。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11</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高铁新区片区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汉庭河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规划为汉河支流，以“汉”为主采词，“庭”寓意心怀广阔，前程远大。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12</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汉月河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规划为汉河支流，以“汉”为主采词，“月”寓意上升、幸福、吉祥、初始光亮、新的时光。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13</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北片区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岳秀河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规划为岱岳开发区北片区域内河流，以“岳”为主采词，寓意山岳秀丽，环境优美。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14</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岳麓河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规划为岱岳开发区北片区域内河流，以“岳”为主采词，寓意泰山脚下的河流。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15</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岳渎河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规划为岱岳开发区北片区域内河流，以“岳”为主采词，取自“五岳四渎”，凸显泰山五岳之首的地位。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16</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岱岳开发区</w:t>
            </w:r>
          </w:p>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南片区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开泰河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规划为开元河支流，以“开”为主采词，取自“三阳开泰”，寓意亨通安泰。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17</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开云河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规划为开元河支流，以“开”为主采词，取自诗句“守得云开见月明”，寓意坚持和永不放弃的乐观精神。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18</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开来河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规划为开元河支流，以“开”为主采词，取自成语“继往开来”，寓意开辟未来的道路。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19</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财源片区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金鳞河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规划为财源片区域内河流，以“金”为主采词，寓意凡事大吉，名成利就。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20</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金铭河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规划为财源片区域内河流，以“金”为主采词，取自“玉振先推美，金铭旧所防”，寓意不忘初心，金子般的可贵品质。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21</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金旭河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规划为财源片区域内河流，以“金”为主采词，寓意旭日东升，蒸蒸日上。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22</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岱庙片区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岱岳河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规划为岱庙片区域内河流，以“岱”为主采词，代指泰山。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23</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岱岭河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规划为岱庙片区域内河流，以“岱”为主采词，代指泰山。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24</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岱宗河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规划为岱庙片区域内河流，以“岱”为主采词，代指泰山。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25</w:t>
            </w:r>
          </w:p>
        </w:tc>
        <w:tc>
          <w:tcPr>
            <w:tcW w:w="1852"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清怡河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规划为徐家楼片区域内河流，以“怡”为主采词，寓意清平而和悦。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26</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徐家楼片区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静怡河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规划为徐家楼片区域内河流，以“怡”为主采词，寓意平心静气。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27</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安怡河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规划为徐家楼片区域内河流，以“怡”为主采词，寓意安适愉快。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28</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碧霞湖片区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碧涛河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规划为碧霞湖片区域内河流，以“碧”为主采词，寓意河水清澈碧绿。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29</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碧落河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规划为碧霞湖片区域内河流，以“碧”为主采词，寓意河水如天空一般澄澈碧蓝。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30</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碧云河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规划为碧霞湖片区域内河流，以“碧”为主采词，碧云指青云，寓意平步青云。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31</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泰前片区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龙跃河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规划为双龙河支流，以“龙”为主采词，寓意纵横驰骋，奋发有为。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32</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龙兴河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规划为双龙河支流，以“龙”为主采词，取自“龙兴云属”，寓意繁荣兴盛。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33</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龙吟河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规划为双龙河支流，以“龙”为主采词，取自“龙吟虎啸”，寓意此地人才辈出。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34</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上高片区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浣洗河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规划为梳洗河支流，传说为王母娘娘梳洗沐浴过的地方，以“洗”为主采词，故命名“浣洗河”，传承历史文化。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35</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浴洗河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规划为梳洗河支流，传说为王母娘娘梳洗沐浴过的地方，以“洗”为主采词，故命名“浴洗河”，传承历史文化。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36</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沐洗河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规划为梳洗河支流，传说为王母娘娘梳洗沐浴过的地方，以“洗”为主采词，故命名“沐洗河”，传承历史文化。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37</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省庄片区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芝兰河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规划为芝田河支流，以“芝”为主采词，寓意人杰地灵，环境优美。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38</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芝英河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规划为芝田河支流，以“芝”为主采词，寓意孕育才能出众、杰出的人物。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39</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芝露河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规划为芝田河支流，以“芝”为主采词，寓意人杰地灵，环境优美。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40</w:t>
            </w:r>
          </w:p>
        </w:tc>
        <w:tc>
          <w:tcPr>
            <w:tcW w:w="1852"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育新河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规划为山农大片区域内河流，以“育”为主采词，寓意推陈出新。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41</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山农大片区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育英河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规划为山农大片区域内河流，以“育”为主采词，寓意培养英才。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42</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育才河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规划为山农大片区域内河流，以“育”为主采词，寓意孕育人才。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43</w:t>
            </w:r>
          </w:p>
        </w:tc>
        <w:tc>
          <w:tcPr>
            <w:tcW w:w="1852" w:type="dxa"/>
            <w:vMerge w:val="restart"/>
            <w:vAlign w:val="center"/>
          </w:tcPr>
          <w:p>
            <w:pPr>
              <w:widowControl/>
              <w:ind w:firstLine="0" w:firstLineChars="0"/>
              <w:jc w:val="center"/>
              <w:textAlignment w:val="center"/>
              <w:rPr>
                <w:rFonts w:hint="eastAsia" w:ascii="Times New Roman" w:hAnsi="Times New Roman" w:eastAsia="宋体" w:cs="Times New Roman"/>
                <w:color w:val="auto"/>
                <w:kern w:val="0"/>
                <w:sz w:val="22"/>
                <w:szCs w:val="22"/>
                <w:highlight w:val="none"/>
                <w:lang w:eastAsia="zh-CN"/>
              </w:rPr>
            </w:pPr>
            <w:r>
              <w:rPr>
                <w:rFonts w:hint="eastAsia" w:ascii="Times New Roman" w:hAnsi="Times New Roman" w:eastAsia="宋体" w:cs="Times New Roman"/>
                <w:color w:val="auto"/>
                <w:kern w:val="0"/>
                <w:sz w:val="22"/>
                <w:szCs w:val="22"/>
                <w:highlight w:val="none"/>
                <w:lang w:eastAsia="zh-CN"/>
              </w:rPr>
              <w:t>泰安东站片区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明秀河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规划为明堂河支流，以“明”为主采词，寓意明净秀美。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44</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明慧河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规划为明堂河支流，以“明”为主采词，寓意才智明慧，能言善辩。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45</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明远河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规划为明堂河支流，以“明”为主采词，寓意清朗而旷远，透彻而深刻。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46</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泰安大学城片区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凤栖河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规划为凤凰河支流，以“凤”为主采词，寓意环境宜居，人才聚集。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47</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凤鸣河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规划为凤凰河支流，以“凤”为主采词，寓意生态环境优美。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48</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凤仪河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规划为凤凰河支流，以“凤”为主采词，寓意礼仪之邦。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49</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高端装备园片区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聚星河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规划为高端装备园片区域内河流，以“聚”为主采词，寓意聚集新起之秀。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50</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聚宝河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规划为高端装备园片区域内河流，以“聚”为主采词，寓意聚集出类拔萃的人才。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51</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聚贤河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规划为高端装备园片区域内河流，以“聚”为主采词，寓意聚集贤能人才。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52</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天颐湖片区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景颐河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规划为天颐湖支流，以“颐”为主采词，寓意景色秀丽，修养身心。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53</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康颐河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规划为天颐湖支流，以“颐”为主采词，寓意安乐康健，修身养性。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54</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庆颐河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规划为天颐湖支流，以“颐”为主采词，寓意河水澄澈，庆贺延年。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55</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汶河产业园片区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汶承河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规划为大汶河支流，以“汶”为主采词，寓意传承汶河文化。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56</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汶新河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规划为大汶河支流，以“汶”为主采词，寓意汶河文化创新性转化。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57</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汶昌河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规划为大汶河支流，以“汶”为主采词，寓意汶河文化繁荣发展。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58</w:t>
            </w:r>
          </w:p>
        </w:tc>
        <w:tc>
          <w:tcPr>
            <w:tcW w:w="1852"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博望河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规划为滨河片区域内河流，以“博”为主采词，寓意博古通今，德高望重。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59</w:t>
            </w:r>
          </w:p>
        </w:tc>
        <w:tc>
          <w:tcPr>
            <w:tcW w:w="1852" w:type="dxa"/>
            <w:vMerge w:val="restart"/>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滨河片区</w:t>
            </w: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博雅河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规划为滨河片区域内河流，以“博”为主采词，寓意学识渊博，品行端正。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60</w:t>
            </w:r>
          </w:p>
        </w:tc>
        <w:tc>
          <w:tcPr>
            <w:tcW w:w="1852" w:type="dxa"/>
            <w:vMerge w:val="continue"/>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p>
        </w:tc>
        <w:tc>
          <w:tcPr>
            <w:tcW w:w="1903" w:type="dxa"/>
            <w:vAlign w:val="center"/>
          </w:tcPr>
          <w:p>
            <w:pPr>
              <w:widowControl/>
              <w:ind w:firstLine="0" w:firstLineChars="0"/>
              <w:jc w:val="center"/>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博闻河</w:t>
            </w:r>
          </w:p>
        </w:tc>
        <w:tc>
          <w:tcPr>
            <w:tcW w:w="9000" w:type="dxa"/>
            <w:vAlign w:val="center"/>
          </w:tcPr>
          <w:p>
            <w:pPr>
              <w:widowControl/>
              <w:ind w:firstLine="0" w:firstLineChars="0"/>
              <w:textAlignment w:val="center"/>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规划为滨河片区域内河流，以“博”为主采词，寓意博学多闻，见闻广博。</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t>注：可根据新建水系实际类型与规模对表格中“预留名称”列的地名通名进行调整使用。</w:t>
      </w:r>
    </w:p>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
        <w:spacing w:before="207"/>
        <w:ind w:firstLine="640"/>
        <w:rPr>
          <w:rFonts w:ascii="Times New Roman" w:hAnsi="Times New Roman" w:cs="Times New Roman"/>
          <w:color w:val="auto"/>
          <w:highlight w:val="none"/>
        </w:rPr>
        <w:sectPr>
          <w:pgSz w:w="16838" w:h="11906" w:orient="landscape"/>
          <w:pgMar w:top="1803" w:right="1440" w:bottom="1803" w:left="1440" w:header="851" w:footer="992" w:gutter="0"/>
          <w:pgNumType w:fmt="decimal"/>
          <w:cols w:space="0" w:num="1"/>
          <w:docGrid w:type="lines" w:linePitch="415" w:charSpace="0"/>
        </w:sectPr>
      </w:pPr>
    </w:p>
    <w:p>
      <w:pPr>
        <w:pStyle w:val="4"/>
        <w:keepNext w:val="0"/>
        <w:keepLines w:val="0"/>
        <w:spacing w:before="207"/>
        <w:ind w:firstLine="0" w:firstLineChars="0"/>
        <w:rPr>
          <w:rFonts w:ascii="Times New Roman" w:hAnsi="Times New Roman" w:cs="Times New Roman"/>
          <w:color w:val="auto"/>
          <w:highlight w:val="none"/>
        </w:rPr>
      </w:pPr>
      <w:bookmarkStart w:id="200" w:name="_Toc3823"/>
      <w:r>
        <w:rPr>
          <w:rFonts w:ascii="Times New Roman" w:hAnsi="Times New Roman" w:cs="Times New Roman"/>
          <w:color w:val="auto"/>
          <w:highlight w:val="none"/>
        </w:rPr>
        <w:t>附表12</w:t>
      </w:r>
      <w:bookmarkEnd w:id="200"/>
    </w:p>
    <w:p>
      <w:pPr>
        <w:pStyle w:val="4"/>
        <w:spacing w:beforeLines="0" w:line="600" w:lineRule="exact"/>
        <w:ind w:firstLine="0" w:firstLineChars="0"/>
        <w:jc w:val="center"/>
        <w:rPr>
          <w:rFonts w:ascii="Times New Roman" w:hAnsi="Times New Roman" w:cs="Times New Roman"/>
          <w:color w:val="auto"/>
          <w:sz w:val="28"/>
          <w:szCs w:val="28"/>
          <w:highlight w:val="none"/>
        </w:rPr>
      </w:pPr>
      <w:bookmarkStart w:id="201" w:name="_Toc6505"/>
      <w:r>
        <w:rPr>
          <w:rFonts w:ascii="Times New Roman" w:hAnsi="Times New Roman" w:cs="Times New Roman"/>
          <w:color w:val="auto"/>
          <w:sz w:val="28"/>
          <w:szCs w:val="28"/>
          <w:highlight w:val="none"/>
        </w:rPr>
        <w:t>泰安市中心城区首批道路地名保护名录</w:t>
      </w:r>
      <w:bookmarkEnd w:id="201"/>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245"/>
        <w:gridCol w:w="896"/>
        <w:gridCol w:w="1180"/>
        <w:gridCol w:w="831"/>
        <w:gridCol w:w="1245"/>
        <w:gridCol w:w="11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1245"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保护地名</w:t>
            </w:r>
          </w:p>
        </w:tc>
        <w:tc>
          <w:tcPr>
            <w:tcW w:w="896"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溯源</w:t>
            </w:r>
          </w:p>
        </w:tc>
        <w:tc>
          <w:tcPr>
            <w:tcW w:w="1180"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使用时间</w:t>
            </w:r>
          </w:p>
        </w:tc>
        <w:tc>
          <w:tcPr>
            <w:tcW w:w="831"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1245"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保护地名</w:t>
            </w:r>
          </w:p>
        </w:tc>
        <w:tc>
          <w:tcPr>
            <w:tcW w:w="1195"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溯源</w:t>
            </w:r>
          </w:p>
        </w:tc>
        <w:tc>
          <w:tcPr>
            <w:tcW w:w="1195"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北新街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17</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五马街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财神庙街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18</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仰圣街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岱东街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财源大街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19</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运粮街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4</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车站街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20</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白衣堂街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5</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大车档巷</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21</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东太尉街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6</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东青龙街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22</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后营街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7</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西青龙街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23</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灵芝街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8</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傅公街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北关街</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24</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棋盘街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9</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宫后门街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25</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卧龙街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10</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关帝庙街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26</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西太尉街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11</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教场路</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教场街</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27</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英武街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12</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龙王庙街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28</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永福街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13</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庙前街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29</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运舟街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14</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南关大街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南关街</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30</w:t>
            </w:r>
          </w:p>
        </w:tc>
        <w:tc>
          <w:tcPr>
            <w:tcW w:w="124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振文街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15</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通天街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31</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资福寺街</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9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16</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卧虎街</w:t>
            </w:r>
          </w:p>
        </w:tc>
        <w:tc>
          <w:tcPr>
            <w:tcW w:w="896"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w:t>
            </w:r>
          </w:p>
        </w:tc>
        <w:tc>
          <w:tcPr>
            <w:tcW w:w="1180"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c>
          <w:tcPr>
            <w:tcW w:w="831"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32</w:t>
            </w:r>
          </w:p>
        </w:tc>
        <w:tc>
          <w:tcPr>
            <w:tcW w:w="1245" w:type="dxa"/>
            <w:vAlign w:val="bottom"/>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南海子路</w:t>
            </w:r>
          </w:p>
        </w:tc>
        <w:tc>
          <w:tcPr>
            <w:tcW w:w="119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南海子街</w:t>
            </w:r>
          </w:p>
        </w:tc>
        <w:tc>
          <w:tcPr>
            <w:tcW w:w="1195"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民国以前</w:t>
            </w:r>
          </w:p>
        </w:tc>
      </w:tr>
    </w:tbl>
    <w:p>
      <w:pPr>
        <w:ind w:firstLine="60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
        <w:keepNext w:val="0"/>
        <w:keepLines w:val="0"/>
        <w:spacing w:before="207"/>
        <w:ind w:firstLine="0" w:firstLineChars="0"/>
        <w:rPr>
          <w:rFonts w:ascii="Times New Roman" w:hAnsi="Times New Roman" w:cs="Times New Roman"/>
          <w:color w:val="auto"/>
          <w:highlight w:val="none"/>
        </w:rPr>
      </w:pPr>
      <w:bookmarkStart w:id="202" w:name="_Toc30478"/>
      <w:r>
        <w:rPr>
          <w:rFonts w:ascii="Times New Roman" w:hAnsi="Times New Roman" w:cs="Times New Roman"/>
          <w:color w:val="auto"/>
          <w:highlight w:val="none"/>
        </w:rPr>
        <w:t>附表13</w:t>
      </w:r>
      <w:bookmarkEnd w:id="202"/>
    </w:p>
    <w:p>
      <w:pPr>
        <w:pStyle w:val="4"/>
        <w:spacing w:beforeLines="0" w:line="600" w:lineRule="exact"/>
        <w:ind w:firstLine="0" w:firstLineChars="0"/>
        <w:jc w:val="center"/>
        <w:rPr>
          <w:rFonts w:ascii="Times New Roman" w:hAnsi="Times New Roman" w:cs="Times New Roman"/>
          <w:color w:val="auto"/>
          <w:sz w:val="28"/>
          <w:szCs w:val="28"/>
          <w:highlight w:val="none"/>
          <w:lang w:val="zh-CN"/>
        </w:rPr>
      </w:pPr>
      <w:bookmarkStart w:id="203" w:name="_Toc30100"/>
      <w:r>
        <w:rPr>
          <w:rFonts w:ascii="Times New Roman" w:hAnsi="Times New Roman" w:cs="Times New Roman"/>
          <w:color w:val="auto"/>
          <w:sz w:val="28"/>
          <w:szCs w:val="28"/>
          <w:highlight w:val="none"/>
        </w:rPr>
        <w:t>泰安市中心城区首批历史地名重启再生名录</w:t>
      </w:r>
      <w:bookmarkEnd w:id="203"/>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547"/>
        <w:gridCol w:w="1033"/>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2547"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名称</w:t>
            </w:r>
          </w:p>
        </w:tc>
        <w:tc>
          <w:tcPr>
            <w:tcW w:w="1033"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序号</w:t>
            </w:r>
          </w:p>
        </w:tc>
        <w:tc>
          <w:tcPr>
            <w:tcW w:w="2683" w:type="dxa"/>
            <w:vAlign w:val="center"/>
          </w:tcPr>
          <w:p>
            <w:pPr>
              <w:pStyle w:val="6"/>
              <w:ind w:firstLine="0" w:firstLineChars="0"/>
              <w:jc w:val="center"/>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八卦楼街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18</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南顺城街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北顺城街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19</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蟠龙街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岱岳北街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20</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青龙巷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4</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登云街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21</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升平街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5</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东更道街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22</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圣泉街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6</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东教场胡同</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23</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双龙街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7</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东顺城街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24</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顺河街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8</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东迎翠街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25</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太平胡同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9</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福会街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26</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望山胡同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10</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福兴街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27</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西更道街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11</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官胡同</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28</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西教场胡同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12</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官庙街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29</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西顺城街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13</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会福街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30</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西新街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14</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教场后街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31</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西迎翠街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15</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考棚街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32</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祥福街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16</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粮食市街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33</w:t>
            </w: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小西关街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6"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17</w:t>
            </w:r>
          </w:p>
        </w:tc>
        <w:tc>
          <w:tcPr>
            <w:tcW w:w="2547"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r>
              <w:rPr>
                <w:rFonts w:ascii="Times New Roman" w:hAnsi="Times New Roman" w:cs="Times New Roman" w:eastAsiaTheme="minorEastAsia"/>
                <w:color w:val="auto"/>
                <w:kern w:val="0"/>
                <w:sz w:val="22"/>
                <w:szCs w:val="22"/>
                <w:highlight w:val="none"/>
              </w:rPr>
              <w:t>茂盛街</w:t>
            </w:r>
          </w:p>
        </w:tc>
        <w:tc>
          <w:tcPr>
            <w:tcW w:w="103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p>
        </w:tc>
        <w:tc>
          <w:tcPr>
            <w:tcW w:w="2683" w:type="dxa"/>
            <w:vAlign w:val="center"/>
          </w:tcPr>
          <w:p>
            <w:pPr>
              <w:widowControl/>
              <w:spacing w:line="360" w:lineRule="exact"/>
              <w:ind w:firstLine="0" w:firstLineChars="0"/>
              <w:jc w:val="center"/>
              <w:textAlignment w:val="center"/>
              <w:rPr>
                <w:rFonts w:ascii="Times New Roman" w:hAnsi="Times New Roman" w:cs="Times New Roman" w:eastAsiaTheme="minorEastAsia"/>
                <w:color w:val="auto"/>
                <w:kern w:val="0"/>
                <w:sz w:val="22"/>
                <w:szCs w:val="22"/>
                <w:highlight w:val="none"/>
              </w:rPr>
            </w:pPr>
          </w:p>
        </w:tc>
      </w:tr>
    </w:tbl>
    <w:p>
      <w:pPr>
        <w:pStyle w:val="4"/>
        <w:spacing w:beforeLines="0" w:line="600" w:lineRule="exact"/>
        <w:ind w:firstLine="0" w:firstLineChars="0"/>
        <w:jc w:val="center"/>
        <w:rPr>
          <w:rFonts w:ascii="Times New Roman" w:hAnsi="Times New Roman" w:cs="Times New Roman"/>
          <w:color w:val="auto"/>
          <w:sz w:val="28"/>
          <w:szCs w:val="28"/>
          <w:highlight w:val="none"/>
        </w:rPr>
      </w:pPr>
    </w:p>
    <w:sectPr>
      <w:pgSz w:w="11906" w:h="16838"/>
      <w:pgMar w:top="1440" w:right="1803" w:bottom="1440" w:left="1803" w:header="851" w:footer="992" w:gutter="0"/>
      <w:pgNumType w:fmt="decimal"/>
      <w:cols w:space="0" w:num="1"/>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auto"/>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Calibri Light">
    <w:altName w:val="Arial"/>
    <w:panose1 w:val="020F0302020204030204"/>
    <w:charset w:val="00"/>
    <w:family w:val="swiss"/>
    <w:pitch w:val="default"/>
    <w:sig w:usb0="00000000" w:usb1="00000000" w:usb2="00000009" w:usb3="00000000" w:csb0="200001FF"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0" w:firstLineChars="0"/>
      <w:jc w:val="right"/>
      <w:rPr>
        <w:sz w:val="24"/>
      </w:rPr>
    </w:pPr>
    <w:r>
      <w:rPr>
        <w:sz w:val="24"/>
      </w:rPr>
      <w:pict>
        <v:shape id="_x0000_s2050" o:spid="_x0000_s2050"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I</w:t>
                </w:r>
                <w:r>
                  <w:rPr>
                    <w:rFonts w:hint="eastAsia" w:asciiTheme="minorEastAsia" w:hAnsiTheme="minorEastAsia" w:eastAsiaTheme="minorEastAsia" w:cstheme="minorEastAsia"/>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sz w:val="24"/>
      </w:rPr>
    </w:pPr>
    <w:r>
      <w:rPr>
        <w:sz w:val="24"/>
      </w:rPr>
      <w:pict>
        <v:shape id="_x0000_s2053" o:spid="_x0000_s2053" o:spt="202" type="#_x0000_t202" style="position:absolute;left:0pt;margin-top:0pt;height:144pt;width:144pt;mso-position-horizontal:outside;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II</w:t>
                </w:r>
                <w:r>
                  <w:rPr>
                    <w:rFonts w:hint="eastAsia" w:asciiTheme="minorEastAsia" w:hAnsiTheme="minorEastAsia" w:eastAsiaTheme="minorEastAsia" w:cstheme="minorEastAsia"/>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0" w:firstLineChars="0"/>
      <w:jc w:val="right"/>
      <w:rPr>
        <w:rFonts w:ascii="Times New Roman" w:hAnsi="Times New Roman" w:cs="Times New Roman"/>
        <w:sz w:val="24"/>
      </w:rPr>
    </w:pPr>
    <w:r>
      <w:rPr>
        <w:sz w:val="24"/>
      </w:rPr>
      <w:pict>
        <v:shape id="_x0000_s2051" o:spid="_x0000_s2051"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I</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sz w:val="24"/>
      </w:rPr>
    </w:pPr>
    <w:r>
      <w:rPr>
        <w:sz w:val="24"/>
      </w:rPr>
      <w:pict>
        <v:shape id="_x0000_s2054" o:spid="_x0000_s2054" o:spt="202" type="#_x0000_t202" style="position:absolute;left:0pt;margin-top:0pt;height:144pt;width:144pt;mso-position-horizontal:outside;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8"/>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II</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420"/>
  <w:evenAndOddHeaders w:val="true"/>
  <w:drawingGridHorizontalSpacing w:val="150"/>
  <w:drawingGridVerticalSpacing w:val="204"/>
  <w:displayHorizontalDrawingGridEvery w:val="2"/>
  <w:displayVerticalDrawingGridEvery w:val="2"/>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IwY2E1MzFjYjEyYjg3ODcyNWJlYTA0Y2E4ZWRkNTgifQ=="/>
  </w:docVars>
  <w:rsids>
    <w:rsidRoot w:val="009062F3"/>
    <w:rsid w:val="00091E16"/>
    <w:rsid w:val="000C4B33"/>
    <w:rsid w:val="001178FB"/>
    <w:rsid w:val="00177166"/>
    <w:rsid w:val="002105B2"/>
    <w:rsid w:val="00280DB7"/>
    <w:rsid w:val="00302627"/>
    <w:rsid w:val="003F087D"/>
    <w:rsid w:val="00440C75"/>
    <w:rsid w:val="0048060B"/>
    <w:rsid w:val="004F2828"/>
    <w:rsid w:val="00522A58"/>
    <w:rsid w:val="00630B76"/>
    <w:rsid w:val="00644611"/>
    <w:rsid w:val="006C211C"/>
    <w:rsid w:val="006E0E71"/>
    <w:rsid w:val="006F3A08"/>
    <w:rsid w:val="007047D6"/>
    <w:rsid w:val="007443F8"/>
    <w:rsid w:val="00803F58"/>
    <w:rsid w:val="009062F3"/>
    <w:rsid w:val="00943BAC"/>
    <w:rsid w:val="00B01992"/>
    <w:rsid w:val="00B60930"/>
    <w:rsid w:val="00B87DD3"/>
    <w:rsid w:val="00BF78D9"/>
    <w:rsid w:val="00CA2A4F"/>
    <w:rsid w:val="00CE49C7"/>
    <w:rsid w:val="00CE6367"/>
    <w:rsid w:val="00CF1A79"/>
    <w:rsid w:val="00D53461"/>
    <w:rsid w:val="00D75D75"/>
    <w:rsid w:val="00EC2B9B"/>
    <w:rsid w:val="00EF2D5D"/>
    <w:rsid w:val="014A2DD9"/>
    <w:rsid w:val="01633E9B"/>
    <w:rsid w:val="01824932"/>
    <w:rsid w:val="01A4698D"/>
    <w:rsid w:val="01EE5E5A"/>
    <w:rsid w:val="0205647F"/>
    <w:rsid w:val="024B704F"/>
    <w:rsid w:val="032A1114"/>
    <w:rsid w:val="03726617"/>
    <w:rsid w:val="03A8028B"/>
    <w:rsid w:val="03E1312B"/>
    <w:rsid w:val="04025BED"/>
    <w:rsid w:val="040C7CA3"/>
    <w:rsid w:val="042518DB"/>
    <w:rsid w:val="04BC7EDB"/>
    <w:rsid w:val="05636384"/>
    <w:rsid w:val="05874FAF"/>
    <w:rsid w:val="05DE265C"/>
    <w:rsid w:val="0654535D"/>
    <w:rsid w:val="068C5C42"/>
    <w:rsid w:val="06C74ECC"/>
    <w:rsid w:val="0747587D"/>
    <w:rsid w:val="08626C5A"/>
    <w:rsid w:val="08DA1266"/>
    <w:rsid w:val="08EC1901"/>
    <w:rsid w:val="0946032A"/>
    <w:rsid w:val="09551D3B"/>
    <w:rsid w:val="095F6949"/>
    <w:rsid w:val="09624235"/>
    <w:rsid w:val="0980632C"/>
    <w:rsid w:val="09E84137"/>
    <w:rsid w:val="09F171A8"/>
    <w:rsid w:val="0A726BD6"/>
    <w:rsid w:val="0AB72260"/>
    <w:rsid w:val="0ABA466A"/>
    <w:rsid w:val="0ABD0ABF"/>
    <w:rsid w:val="0B1B1342"/>
    <w:rsid w:val="0B674E47"/>
    <w:rsid w:val="0B915129"/>
    <w:rsid w:val="0B9669D2"/>
    <w:rsid w:val="0BC02964"/>
    <w:rsid w:val="0BFF420E"/>
    <w:rsid w:val="0C0A1251"/>
    <w:rsid w:val="0C175FAD"/>
    <w:rsid w:val="0C66143F"/>
    <w:rsid w:val="0CED04EC"/>
    <w:rsid w:val="0CF55198"/>
    <w:rsid w:val="0CFF3F79"/>
    <w:rsid w:val="0DD87DCF"/>
    <w:rsid w:val="0E07732B"/>
    <w:rsid w:val="0E121122"/>
    <w:rsid w:val="0F0F11BE"/>
    <w:rsid w:val="0F736D6A"/>
    <w:rsid w:val="0F743CB1"/>
    <w:rsid w:val="0F9C3A47"/>
    <w:rsid w:val="0FB729CF"/>
    <w:rsid w:val="0FB90D57"/>
    <w:rsid w:val="0FD4106A"/>
    <w:rsid w:val="10716125"/>
    <w:rsid w:val="115B6852"/>
    <w:rsid w:val="119622C8"/>
    <w:rsid w:val="119C396E"/>
    <w:rsid w:val="11E91637"/>
    <w:rsid w:val="11F052D6"/>
    <w:rsid w:val="11FC0591"/>
    <w:rsid w:val="12751209"/>
    <w:rsid w:val="12A560E3"/>
    <w:rsid w:val="133438E9"/>
    <w:rsid w:val="133F463F"/>
    <w:rsid w:val="1371504C"/>
    <w:rsid w:val="142851FC"/>
    <w:rsid w:val="1447741D"/>
    <w:rsid w:val="14F3426E"/>
    <w:rsid w:val="15F762DA"/>
    <w:rsid w:val="16105ED3"/>
    <w:rsid w:val="161D68B6"/>
    <w:rsid w:val="16D831AB"/>
    <w:rsid w:val="17DF02C7"/>
    <w:rsid w:val="17F90C5D"/>
    <w:rsid w:val="17FC68F0"/>
    <w:rsid w:val="182C1032"/>
    <w:rsid w:val="186500E4"/>
    <w:rsid w:val="18AE6EF1"/>
    <w:rsid w:val="18BA47B6"/>
    <w:rsid w:val="192A3E56"/>
    <w:rsid w:val="19411EA9"/>
    <w:rsid w:val="198B1BD1"/>
    <w:rsid w:val="1A136F0E"/>
    <w:rsid w:val="1A643F86"/>
    <w:rsid w:val="1AFB411A"/>
    <w:rsid w:val="1AFD35C4"/>
    <w:rsid w:val="1B0D0CA7"/>
    <w:rsid w:val="1B9969DF"/>
    <w:rsid w:val="1C592469"/>
    <w:rsid w:val="1CE819CC"/>
    <w:rsid w:val="1D063A27"/>
    <w:rsid w:val="1E122B47"/>
    <w:rsid w:val="1E214A6A"/>
    <w:rsid w:val="1E984D2C"/>
    <w:rsid w:val="1EED7245"/>
    <w:rsid w:val="1EFA027C"/>
    <w:rsid w:val="1F7E03C6"/>
    <w:rsid w:val="1F9F6CE8"/>
    <w:rsid w:val="200B298A"/>
    <w:rsid w:val="202F16C0"/>
    <w:rsid w:val="21011029"/>
    <w:rsid w:val="21295F0F"/>
    <w:rsid w:val="217D701B"/>
    <w:rsid w:val="2215162B"/>
    <w:rsid w:val="22244690"/>
    <w:rsid w:val="22600256"/>
    <w:rsid w:val="22717D6E"/>
    <w:rsid w:val="22C5455D"/>
    <w:rsid w:val="22F10EAE"/>
    <w:rsid w:val="234733A1"/>
    <w:rsid w:val="235D4796"/>
    <w:rsid w:val="239251FF"/>
    <w:rsid w:val="244514B2"/>
    <w:rsid w:val="246A53BC"/>
    <w:rsid w:val="250F6565"/>
    <w:rsid w:val="253E1D52"/>
    <w:rsid w:val="25FA2770"/>
    <w:rsid w:val="266E7D0E"/>
    <w:rsid w:val="267A6D94"/>
    <w:rsid w:val="26DD31F8"/>
    <w:rsid w:val="26EA061A"/>
    <w:rsid w:val="27475541"/>
    <w:rsid w:val="278E0B53"/>
    <w:rsid w:val="27DB65ED"/>
    <w:rsid w:val="27FE6547"/>
    <w:rsid w:val="281C63BE"/>
    <w:rsid w:val="28503498"/>
    <w:rsid w:val="291348CF"/>
    <w:rsid w:val="29D26541"/>
    <w:rsid w:val="29DA1E6A"/>
    <w:rsid w:val="29FD45DD"/>
    <w:rsid w:val="2A8C4DCF"/>
    <w:rsid w:val="2B0B65B9"/>
    <w:rsid w:val="2B8854B6"/>
    <w:rsid w:val="2C357980"/>
    <w:rsid w:val="2C875811"/>
    <w:rsid w:val="2D1C2FCC"/>
    <w:rsid w:val="2D5E35E4"/>
    <w:rsid w:val="2DCD0859"/>
    <w:rsid w:val="2E4C168F"/>
    <w:rsid w:val="2E9A2AA1"/>
    <w:rsid w:val="2ED57F11"/>
    <w:rsid w:val="2F6D7B0F"/>
    <w:rsid w:val="2F7D2448"/>
    <w:rsid w:val="309250C3"/>
    <w:rsid w:val="30CB2D3F"/>
    <w:rsid w:val="321524B8"/>
    <w:rsid w:val="32BD0DAD"/>
    <w:rsid w:val="32CB26D6"/>
    <w:rsid w:val="33370B5F"/>
    <w:rsid w:val="337D6587"/>
    <w:rsid w:val="33E25131"/>
    <w:rsid w:val="342B444F"/>
    <w:rsid w:val="343313EF"/>
    <w:rsid w:val="34732836"/>
    <w:rsid w:val="34CF6CBD"/>
    <w:rsid w:val="34D120F0"/>
    <w:rsid w:val="35773495"/>
    <w:rsid w:val="35B7066C"/>
    <w:rsid w:val="35E65C72"/>
    <w:rsid w:val="360C6F5E"/>
    <w:rsid w:val="36F554DA"/>
    <w:rsid w:val="36F823B4"/>
    <w:rsid w:val="375B53E0"/>
    <w:rsid w:val="37696946"/>
    <w:rsid w:val="37823229"/>
    <w:rsid w:val="3785155B"/>
    <w:rsid w:val="37BF7375"/>
    <w:rsid w:val="386D11AB"/>
    <w:rsid w:val="387168C2"/>
    <w:rsid w:val="38DB094B"/>
    <w:rsid w:val="38DD7AB3"/>
    <w:rsid w:val="39254501"/>
    <w:rsid w:val="3966115A"/>
    <w:rsid w:val="39BB4147"/>
    <w:rsid w:val="39FB2C24"/>
    <w:rsid w:val="3A362570"/>
    <w:rsid w:val="3A52627F"/>
    <w:rsid w:val="3A695377"/>
    <w:rsid w:val="3AB9321D"/>
    <w:rsid w:val="3AC13626"/>
    <w:rsid w:val="3ACC7DDF"/>
    <w:rsid w:val="3B0009F8"/>
    <w:rsid w:val="3B2F7BB2"/>
    <w:rsid w:val="3BD4676F"/>
    <w:rsid w:val="3C090BBF"/>
    <w:rsid w:val="3C1F4887"/>
    <w:rsid w:val="3C430A5C"/>
    <w:rsid w:val="3C5067EE"/>
    <w:rsid w:val="3C6D55F2"/>
    <w:rsid w:val="3D9B6278"/>
    <w:rsid w:val="3DD52294"/>
    <w:rsid w:val="3DD66DE5"/>
    <w:rsid w:val="3DD97882"/>
    <w:rsid w:val="3DDD2303"/>
    <w:rsid w:val="3DE64282"/>
    <w:rsid w:val="3F786788"/>
    <w:rsid w:val="40644767"/>
    <w:rsid w:val="4070393B"/>
    <w:rsid w:val="40BC65EB"/>
    <w:rsid w:val="40EA5463"/>
    <w:rsid w:val="42062AB8"/>
    <w:rsid w:val="42255A00"/>
    <w:rsid w:val="42C02CF4"/>
    <w:rsid w:val="42E3216A"/>
    <w:rsid w:val="43531585"/>
    <w:rsid w:val="435A47CC"/>
    <w:rsid w:val="446B516E"/>
    <w:rsid w:val="448B22E2"/>
    <w:rsid w:val="45576302"/>
    <w:rsid w:val="455C32C3"/>
    <w:rsid w:val="45983182"/>
    <w:rsid w:val="461D265E"/>
    <w:rsid w:val="461E4136"/>
    <w:rsid w:val="46582B12"/>
    <w:rsid w:val="468667E7"/>
    <w:rsid w:val="468C0A14"/>
    <w:rsid w:val="46994B65"/>
    <w:rsid w:val="46DF3B64"/>
    <w:rsid w:val="46E65FE8"/>
    <w:rsid w:val="4733281A"/>
    <w:rsid w:val="47705F96"/>
    <w:rsid w:val="483720A3"/>
    <w:rsid w:val="48537D92"/>
    <w:rsid w:val="486E0728"/>
    <w:rsid w:val="48C4659A"/>
    <w:rsid w:val="48F5140F"/>
    <w:rsid w:val="496164DE"/>
    <w:rsid w:val="49CB3958"/>
    <w:rsid w:val="49DB003F"/>
    <w:rsid w:val="4ABD5000"/>
    <w:rsid w:val="4B0A44EB"/>
    <w:rsid w:val="4B5A0AB7"/>
    <w:rsid w:val="4BB150C3"/>
    <w:rsid w:val="4BCA423C"/>
    <w:rsid w:val="4BFA3522"/>
    <w:rsid w:val="4BFE1DC3"/>
    <w:rsid w:val="4C4D2D4A"/>
    <w:rsid w:val="4C6E5D49"/>
    <w:rsid w:val="4CB619E6"/>
    <w:rsid w:val="4D496D36"/>
    <w:rsid w:val="4DA656C9"/>
    <w:rsid w:val="4E3A275D"/>
    <w:rsid w:val="4E8A2033"/>
    <w:rsid w:val="4ECE4E7F"/>
    <w:rsid w:val="4FBD4BD5"/>
    <w:rsid w:val="4FDC68BF"/>
    <w:rsid w:val="4FEB6B02"/>
    <w:rsid w:val="504A1F32"/>
    <w:rsid w:val="50D71019"/>
    <w:rsid w:val="51116092"/>
    <w:rsid w:val="5152356F"/>
    <w:rsid w:val="51813D14"/>
    <w:rsid w:val="51850890"/>
    <w:rsid w:val="52831274"/>
    <w:rsid w:val="52F81C52"/>
    <w:rsid w:val="53DB0C3B"/>
    <w:rsid w:val="54B9762A"/>
    <w:rsid w:val="54D1400C"/>
    <w:rsid w:val="55D77F66"/>
    <w:rsid w:val="55E71B19"/>
    <w:rsid w:val="56091065"/>
    <w:rsid w:val="563977C2"/>
    <w:rsid w:val="565076BF"/>
    <w:rsid w:val="56553C8D"/>
    <w:rsid w:val="56C65BD3"/>
    <w:rsid w:val="570010E5"/>
    <w:rsid w:val="57116971"/>
    <w:rsid w:val="571B251D"/>
    <w:rsid w:val="57281234"/>
    <w:rsid w:val="576C5809"/>
    <w:rsid w:val="57873E3D"/>
    <w:rsid w:val="57B123DF"/>
    <w:rsid w:val="58111481"/>
    <w:rsid w:val="581B4EC9"/>
    <w:rsid w:val="58504EE1"/>
    <w:rsid w:val="58805F03"/>
    <w:rsid w:val="5943667E"/>
    <w:rsid w:val="59525C2E"/>
    <w:rsid w:val="59620D6B"/>
    <w:rsid w:val="597B20C1"/>
    <w:rsid w:val="5A665725"/>
    <w:rsid w:val="5A7D58C2"/>
    <w:rsid w:val="5AA62A50"/>
    <w:rsid w:val="5AFD0BC4"/>
    <w:rsid w:val="5B5F1E87"/>
    <w:rsid w:val="5BA54009"/>
    <w:rsid w:val="5BE30427"/>
    <w:rsid w:val="5BF27270"/>
    <w:rsid w:val="5BF27C61"/>
    <w:rsid w:val="5BF81B2D"/>
    <w:rsid w:val="5C8D1BF2"/>
    <w:rsid w:val="5CF27722"/>
    <w:rsid w:val="5D1D22C5"/>
    <w:rsid w:val="5DCC147F"/>
    <w:rsid w:val="5E0A57D7"/>
    <w:rsid w:val="5E162F9C"/>
    <w:rsid w:val="5E8048B9"/>
    <w:rsid w:val="5EAF150A"/>
    <w:rsid w:val="5ECE6FE4"/>
    <w:rsid w:val="5EEA486F"/>
    <w:rsid w:val="5F90549C"/>
    <w:rsid w:val="5FC86518"/>
    <w:rsid w:val="5FDD3D0E"/>
    <w:rsid w:val="60FD6695"/>
    <w:rsid w:val="61284D4E"/>
    <w:rsid w:val="61447E20"/>
    <w:rsid w:val="616D160F"/>
    <w:rsid w:val="61B52E64"/>
    <w:rsid w:val="62612C54"/>
    <w:rsid w:val="6311467A"/>
    <w:rsid w:val="63157F1A"/>
    <w:rsid w:val="63312626"/>
    <w:rsid w:val="634F2EED"/>
    <w:rsid w:val="6368723A"/>
    <w:rsid w:val="63757459"/>
    <w:rsid w:val="63950E07"/>
    <w:rsid w:val="643D6046"/>
    <w:rsid w:val="64487C27"/>
    <w:rsid w:val="64574AF9"/>
    <w:rsid w:val="64781C8C"/>
    <w:rsid w:val="647D0C19"/>
    <w:rsid w:val="649E0A35"/>
    <w:rsid w:val="64B80F6C"/>
    <w:rsid w:val="651D5558"/>
    <w:rsid w:val="65736F26"/>
    <w:rsid w:val="65853DC9"/>
    <w:rsid w:val="65A24919"/>
    <w:rsid w:val="65BE71F9"/>
    <w:rsid w:val="65FA31A3"/>
    <w:rsid w:val="67121C13"/>
    <w:rsid w:val="675D7684"/>
    <w:rsid w:val="67771DE2"/>
    <w:rsid w:val="6793239B"/>
    <w:rsid w:val="67FC1F87"/>
    <w:rsid w:val="682E0FA8"/>
    <w:rsid w:val="68520380"/>
    <w:rsid w:val="687E5CC5"/>
    <w:rsid w:val="68814871"/>
    <w:rsid w:val="68DA4FA4"/>
    <w:rsid w:val="69156A5C"/>
    <w:rsid w:val="69237047"/>
    <w:rsid w:val="69640E82"/>
    <w:rsid w:val="697F3657"/>
    <w:rsid w:val="69ED3AE8"/>
    <w:rsid w:val="6A615EE7"/>
    <w:rsid w:val="6A902328"/>
    <w:rsid w:val="6AC84E7A"/>
    <w:rsid w:val="6C632C7F"/>
    <w:rsid w:val="6CDA3D2E"/>
    <w:rsid w:val="6CEF25F9"/>
    <w:rsid w:val="6D0E3E96"/>
    <w:rsid w:val="6D156B14"/>
    <w:rsid w:val="6D394EF9"/>
    <w:rsid w:val="6D6C0E2A"/>
    <w:rsid w:val="6DB602F7"/>
    <w:rsid w:val="6DD8268E"/>
    <w:rsid w:val="6DE43E4E"/>
    <w:rsid w:val="6E2D759D"/>
    <w:rsid w:val="6ED07EFC"/>
    <w:rsid w:val="6F7D2DCE"/>
    <w:rsid w:val="6F9B1553"/>
    <w:rsid w:val="6FEC4757"/>
    <w:rsid w:val="6FF43359"/>
    <w:rsid w:val="7073427E"/>
    <w:rsid w:val="70E60EF4"/>
    <w:rsid w:val="717E13F5"/>
    <w:rsid w:val="71856659"/>
    <w:rsid w:val="71A1306D"/>
    <w:rsid w:val="71C505E6"/>
    <w:rsid w:val="72431297"/>
    <w:rsid w:val="72EE51BA"/>
    <w:rsid w:val="739341E3"/>
    <w:rsid w:val="73C64626"/>
    <w:rsid w:val="73C66678"/>
    <w:rsid w:val="73D70FC8"/>
    <w:rsid w:val="74636513"/>
    <w:rsid w:val="749517D2"/>
    <w:rsid w:val="75012370"/>
    <w:rsid w:val="755A7620"/>
    <w:rsid w:val="757F1917"/>
    <w:rsid w:val="758069EC"/>
    <w:rsid w:val="75B74C0D"/>
    <w:rsid w:val="75F1685F"/>
    <w:rsid w:val="760904D0"/>
    <w:rsid w:val="775C3CBE"/>
    <w:rsid w:val="7762083C"/>
    <w:rsid w:val="778E4093"/>
    <w:rsid w:val="77C27899"/>
    <w:rsid w:val="77E912C9"/>
    <w:rsid w:val="78E26444"/>
    <w:rsid w:val="78F04953"/>
    <w:rsid w:val="790C34C1"/>
    <w:rsid w:val="796F0F8B"/>
    <w:rsid w:val="79FE6F6C"/>
    <w:rsid w:val="7A1C14E2"/>
    <w:rsid w:val="7A6C06BC"/>
    <w:rsid w:val="7A951295"/>
    <w:rsid w:val="7AD955C2"/>
    <w:rsid w:val="7B127EE8"/>
    <w:rsid w:val="7B284B90"/>
    <w:rsid w:val="7B793B4A"/>
    <w:rsid w:val="7BA410FE"/>
    <w:rsid w:val="7C543187"/>
    <w:rsid w:val="7CE3278B"/>
    <w:rsid w:val="7CE4256E"/>
    <w:rsid w:val="7D6918E0"/>
    <w:rsid w:val="7DB008BF"/>
    <w:rsid w:val="7DB4D96A"/>
    <w:rsid w:val="7DB83C18"/>
    <w:rsid w:val="7E417769"/>
    <w:rsid w:val="7E941F8F"/>
    <w:rsid w:val="7E992B52"/>
    <w:rsid w:val="7EAD54AB"/>
    <w:rsid w:val="7ECD3E76"/>
    <w:rsid w:val="7F075FE0"/>
    <w:rsid w:val="7F5D6825"/>
    <w:rsid w:val="7FD64829"/>
    <w:rsid w:val="7FF25B1D"/>
    <w:rsid w:val="F9FF2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0" w:firstLineChars="200"/>
      <w:jc w:val="both"/>
    </w:pPr>
    <w:rPr>
      <w:rFonts w:eastAsia="仿宋_GB2312" w:asciiTheme="minorHAnsi" w:hAnsiTheme="minorHAnsi" w:cstheme="minorBidi"/>
      <w:kern w:val="2"/>
      <w:sz w:val="30"/>
      <w:szCs w:val="24"/>
      <w:lang w:val="en-US" w:eastAsia="zh-CN" w:bidi="ar-SA"/>
    </w:rPr>
  </w:style>
  <w:style w:type="paragraph" w:styleId="3">
    <w:name w:val="heading 1"/>
    <w:basedOn w:val="1"/>
    <w:next w:val="1"/>
    <w:qFormat/>
    <w:uiPriority w:val="0"/>
    <w:pPr>
      <w:keepNext/>
      <w:keepLines/>
      <w:spacing w:beforeLines="100" w:afterLines="150" w:line="480" w:lineRule="auto"/>
      <w:ind w:firstLine="0" w:firstLineChars="0"/>
      <w:jc w:val="center"/>
      <w:outlineLvl w:val="0"/>
    </w:pPr>
    <w:rPr>
      <w:rFonts w:eastAsia="黑体"/>
      <w:kern w:val="44"/>
      <w:sz w:val="44"/>
    </w:rPr>
  </w:style>
  <w:style w:type="paragraph" w:styleId="4">
    <w:name w:val="heading 2"/>
    <w:basedOn w:val="1"/>
    <w:next w:val="1"/>
    <w:link w:val="18"/>
    <w:unhideWhenUsed/>
    <w:qFormat/>
    <w:uiPriority w:val="0"/>
    <w:pPr>
      <w:keepNext/>
      <w:keepLines/>
      <w:spacing w:beforeLines="50" w:line="360" w:lineRule="auto"/>
      <w:outlineLvl w:val="1"/>
    </w:pPr>
    <w:rPr>
      <w:rFonts w:ascii="Arial" w:hAnsi="Arial" w:eastAsia="黑体"/>
      <w:sz w:val="32"/>
    </w:rPr>
  </w:style>
  <w:style w:type="paragraph" w:styleId="5">
    <w:name w:val="heading 3"/>
    <w:basedOn w:val="1"/>
    <w:next w:val="1"/>
    <w:unhideWhenUsed/>
    <w:qFormat/>
    <w:uiPriority w:val="0"/>
    <w:pPr>
      <w:spacing w:line="360" w:lineRule="auto"/>
      <w:ind w:firstLine="883"/>
      <w:outlineLvl w:val="2"/>
    </w:pPr>
    <w:rPr>
      <w:rFonts w:ascii="Calibri" w:hAnsi="Calibri" w:eastAsia="楷体_GB2312" w:cs="Times New Roman"/>
      <w:b/>
      <w:szCs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line="360" w:lineRule="auto"/>
      <w:ind w:firstLine="200"/>
      <w:jc w:val="left"/>
    </w:pPr>
    <w:rPr>
      <w:rFonts w:ascii="Arial" w:hAnsi="Arial"/>
      <w:b/>
      <w:spacing w:val="6"/>
      <w:sz w:val="24"/>
    </w:rPr>
  </w:style>
  <w:style w:type="paragraph" w:styleId="6">
    <w:name w:val="Body Text"/>
    <w:basedOn w:val="1"/>
    <w:next w:val="1"/>
    <w:qFormat/>
    <w:uiPriority w:val="0"/>
  </w:style>
  <w:style w:type="paragraph" w:styleId="7">
    <w:name w:val="Balloon Text"/>
    <w:basedOn w:val="1"/>
    <w:link w:val="20"/>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table" w:customStyle="1" w:styleId="17">
    <w:name w:val="网格型1"/>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2 Char"/>
    <w:link w:val="4"/>
    <w:qFormat/>
    <w:uiPriority w:val="0"/>
    <w:rPr>
      <w:rFonts w:ascii="Arial" w:hAnsi="Arial" w:eastAsia="黑体"/>
      <w:sz w:val="32"/>
    </w:rPr>
  </w:style>
  <w:style w:type="paragraph" w:customStyle="1" w:styleId="19">
    <w:name w:val="TOC 标题1"/>
    <w:basedOn w:val="3"/>
    <w:next w:val="1"/>
    <w:unhideWhenUsed/>
    <w:qFormat/>
    <w:uiPriority w:val="39"/>
    <w:pPr>
      <w:widowControl/>
      <w:spacing w:beforeLines="0" w:afterLines="0" w:line="259" w:lineRule="auto"/>
      <w:jc w:val="left"/>
      <w:outlineLvl w:val="9"/>
    </w:pPr>
    <w:rPr>
      <w:rFonts w:asciiTheme="majorHAnsi" w:hAnsiTheme="majorHAnsi" w:eastAsiaTheme="majorEastAsia" w:cstheme="majorBidi"/>
      <w:color w:val="2E75B5" w:themeColor="accent1" w:themeShade="BF"/>
      <w:kern w:val="0"/>
      <w:sz w:val="32"/>
      <w:szCs w:val="32"/>
    </w:rPr>
  </w:style>
  <w:style w:type="character" w:customStyle="1" w:styleId="20">
    <w:name w:val="批注框文本 Char"/>
    <w:basedOn w:val="15"/>
    <w:link w:val="7"/>
    <w:qFormat/>
    <w:uiPriority w:val="0"/>
    <w:rPr>
      <w:rFonts w:eastAsia="仿宋_GB2312" w:asciiTheme="minorHAnsi" w:hAnsiTheme="minorHAnsi" w:cstheme="minorBidi"/>
      <w:kern w:val="2"/>
      <w:sz w:val="18"/>
      <w:szCs w:val="18"/>
    </w:rPr>
  </w:style>
  <w:style w:type="character" w:customStyle="1" w:styleId="21">
    <w:name w:val="页脚 Char"/>
    <w:link w:val="8"/>
    <w:qFormat/>
    <w:uiPriority w:val="99"/>
    <w:rPr>
      <w:rFonts w:eastAsia="仿宋_GB2312" w:asciiTheme="minorHAnsi" w:hAnsiTheme="minorHAnsi"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2053" textRotate="1"/>
    <customShpInfo spid="_x0000_s2051"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200</Pages>
  <Words>92477</Words>
  <Characters>94799</Characters>
  <Lines>800</Lines>
  <Paragraphs>225</Paragraphs>
  <TotalTime>29</TotalTime>
  <ScaleCrop>false</ScaleCrop>
  <LinksUpToDate>false</LinksUpToDate>
  <CharactersWithSpaces>95297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2023-06-26T23:23:00Z</dcterms:created>
  <dc:creator>Administrator</dc:creator>
  <cp:lastModifiedBy>user</cp:lastModifiedBy>
  <dcterms:modified xsi:type="dcterms:W3CDTF">2024-02-05T09:24:32Z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B934DE0C9A6F461A8540B27A0DADCB5D_13</vt:lpwstr>
  </property>
</Properties>
</file>