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7" w:rsidRPr="00E33131" w:rsidRDefault="00EB2697" w:rsidP="00E709FA">
      <w:pPr>
        <w:spacing w:afterLines="50" w:line="600" w:lineRule="exact"/>
        <w:rPr>
          <w:rFonts w:eastAsia="黑体"/>
          <w:sz w:val="32"/>
          <w:szCs w:val="32"/>
        </w:rPr>
      </w:pPr>
      <w:r w:rsidRPr="00E33131">
        <w:rPr>
          <w:rFonts w:eastAsia="黑体" w:cs="仿宋_GB2312" w:hint="eastAsia"/>
          <w:sz w:val="32"/>
          <w:szCs w:val="32"/>
        </w:rPr>
        <w:t>附件</w:t>
      </w:r>
    </w:p>
    <w:p w:rsidR="00EB2697" w:rsidRPr="00E33131" w:rsidRDefault="00EB2697" w:rsidP="00924261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33131">
        <w:rPr>
          <w:rFonts w:eastAsia="方正小标宋简体" w:cs="黑体" w:hint="eastAsia"/>
          <w:sz w:val="44"/>
          <w:szCs w:val="44"/>
        </w:rPr>
        <w:t>泰安市第七批市级非物质文化遗产代表性</w:t>
      </w:r>
    </w:p>
    <w:p w:rsidR="00EB2697" w:rsidRPr="00E33131" w:rsidRDefault="00EB2697" w:rsidP="00924261">
      <w:pPr>
        <w:spacing w:line="600" w:lineRule="exact"/>
        <w:jc w:val="center"/>
        <w:rPr>
          <w:rFonts w:eastAsia="黑体"/>
          <w:sz w:val="44"/>
          <w:szCs w:val="44"/>
        </w:rPr>
      </w:pPr>
      <w:r w:rsidRPr="00E33131">
        <w:rPr>
          <w:rFonts w:eastAsia="方正小标宋简体" w:cs="黑体" w:hint="eastAsia"/>
          <w:sz w:val="44"/>
          <w:szCs w:val="44"/>
        </w:rPr>
        <w:t>项</w:t>
      </w:r>
      <w:r>
        <w:rPr>
          <w:rFonts w:eastAsia="方正小标宋简体" w:cs="黑体"/>
          <w:sz w:val="44"/>
          <w:szCs w:val="44"/>
        </w:rPr>
        <w:t xml:space="preserve"> </w:t>
      </w:r>
      <w:r w:rsidRPr="00E33131">
        <w:rPr>
          <w:rFonts w:eastAsia="方正小标宋简体" w:cs="黑体" w:hint="eastAsia"/>
          <w:sz w:val="44"/>
          <w:szCs w:val="44"/>
        </w:rPr>
        <w:t>目</w:t>
      </w:r>
      <w:r>
        <w:rPr>
          <w:rFonts w:eastAsia="方正小标宋简体" w:cs="黑体"/>
          <w:sz w:val="44"/>
          <w:szCs w:val="44"/>
        </w:rPr>
        <w:t xml:space="preserve"> </w:t>
      </w:r>
      <w:r w:rsidRPr="00E33131">
        <w:rPr>
          <w:rFonts w:eastAsia="方正小标宋简体" w:cs="黑体" w:hint="eastAsia"/>
          <w:sz w:val="44"/>
          <w:szCs w:val="44"/>
        </w:rPr>
        <w:t>名</w:t>
      </w:r>
      <w:r>
        <w:rPr>
          <w:rFonts w:eastAsia="方正小标宋简体" w:cs="黑体"/>
          <w:sz w:val="44"/>
          <w:szCs w:val="44"/>
        </w:rPr>
        <w:t xml:space="preserve"> </w:t>
      </w:r>
      <w:r w:rsidRPr="00E33131">
        <w:rPr>
          <w:rFonts w:eastAsia="方正小标宋简体" w:cs="黑体" w:hint="eastAsia"/>
          <w:sz w:val="44"/>
          <w:szCs w:val="44"/>
        </w:rPr>
        <w:t>录</w:t>
      </w:r>
    </w:p>
    <w:p w:rsidR="00EB2697" w:rsidRPr="00E33131" w:rsidRDefault="00EB2697" w:rsidP="00924261">
      <w:pPr>
        <w:spacing w:line="600" w:lineRule="exact"/>
        <w:jc w:val="center"/>
        <w:rPr>
          <w:rFonts w:eastAsia="微软雅黑" w:cs="微软雅黑"/>
          <w:b/>
          <w:bCs/>
          <w:sz w:val="28"/>
          <w:szCs w:val="28"/>
        </w:rPr>
      </w:pPr>
    </w:p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（一）民间文学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（</w:t>
      </w:r>
      <w:r w:rsidRPr="00E33131">
        <w:rPr>
          <w:rFonts w:eastAsia="楷体_GB2312" w:cs="微软雅黑"/>
          <w:bCs/>
          <w:sz w:val="28"/>
          <w:szCs w:val="28"/>
        </w:rPr>
        <w:t xml:space="preserve">8 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5"/>
        <w:gridCol w:w="3816"/>
        <w:gridCol w:w="4235"/>
      </w:tblGrid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bCs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古奉高城的故事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泰安市奉高文化研究院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六郎坟的故事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徐家楼的传说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新泰游龙戏凤的传说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肥城汶阳田传说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tabs>
                <w:tab w:val="left" w:pos="869"/>
                <w:tab w:val="center" w:pos="1653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肥城云蒙山（莲花峪）传说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泰安市泰西历史博物馆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肥城张志纯传说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567"/>
        </w:trPr>
        <w:tc>
          <w:tcPr>
            <w:tcW w:w="50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3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东平白佛山的传说</w:t>
            </w:r>
          </w:p>
        </w:tc>
        <w:tc>
          <w:tcPr>
            <w:tcW w:w="236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东平县东晟文化产业发展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有限公司</w:t>
            </w:r>
          </w:p>
        </w:tc>
      </w:tr>
    </w:tbl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（二）传统戏剧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（</w:t>
      </w:r>
      <w:r w:rsidRPr="00E33131">
        <w:rPr>
          <w:rFonts w:eastAsia="楷体_GB2312" w:cs="微软雅黑"/>
          <w:bCs/>
          <w:sz w:val="28"/>
          <w:szCs w:val="28"/>
        </w:rPr>
        <w:t xml:space="preserve">3 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"/>
        <w:gridCol w:w="3806"/>
        <w:gridCol w:w="4223"/>
      </w:tblGrid>
      <w:tr w:rsidR="00EB2697" w:rsidRPr="00E33131" w:rsidTr="00A1441B">
        <w:trPr>
          <w:trHeight w:val="567"/>
        </w:trPr>
        <w:tc>
          <w:tcPr>
            <w:tcW w:w="51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12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6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A1441B">
        <w:trPr>
          <w:trHeight w:val="567"/>
        </w:trPr>
        <w:tc>
          <w:tcPr>
            <w:tcW w:w="51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2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新泰孟老虎观灯</w:t>
            </w:r>
          </w:p>
        </w:tc>
        <w:tc>
          <w:tcPr>
            <w:tcW w:w="236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A1441B">
        <w:trPr>
          <w:trHeight w:val="567"/>
        </w:trPr>
        <w:tc>
          <w:tcPr>
            <w:tcW w:w="51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2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肥城拉大画影子戏</w:t>
            </w:r>
          </w:p>
        </w:tc>
        <w:tc>
          <w:tcPr>
            <w:tcW w:w="236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肥城市安临站镇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文化广电体育服务中心</w:t>
            </w:r>
          </w:p>
        </w:tc>
      </w:tr>
      <w:tr w:rsidR="00EB2697" w:rsidRPr="00E33131" w:rsidTr="00A1441B">
        <w:trPr>
          <w:trHeight w:val="567"/>
        </w:trPr>
        <w:tc>
          <w:tcPr>
            <w:tcW w:w="51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2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坡西调</w:t>
            </w:r>
          </w:p>
        </w:tc>
        <w:tc>
          <w:tcPr>
            <w:tcW w:w="236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</w:tbl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（三）曲艺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（</w:t>
      </w:r>
      <w:r w:rsidRPr="00E33131">
        <w:rPr>
          <w:rFonts w:eastAsia="楷体_GB2312" w:cs="微软雅黑"/>
          <w:bCs/>
          <w:sz w:val="28"/>
          <w:szCs w:val="28"/>
        </w:rPr>
        <w:t>1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3781"/>
        <w:gridCol w:w="4208"/>
      </w:tblGrid>
      <w:tr w:rsidR="00EB2697" w:rsidRPr="00E33131" w:rsidTr="00F76557">
        <w:tc>
          <w:tcPr>
            <w:tcW w:w="535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11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5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774"/>
        </w:trPr>
        <w:tc>
          <w:tcPr>
            <w:tcW w:w="535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御道渔鼓</w:t>
            </w:r>
          </w:p>
        </w:tc>
        <w:tc>
          <w:tcPr>
            <w:tcW w:w="235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泰安市圆豪文化发展有限公司</w:t>
            </w:r>
          </w:p>
        </w:tc>
      </w:tr>
    </w:tbl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（四）传统体育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竞技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（</w:t>
      </w:r>
      <w:r w:rsidRPr="00E33131">
        <w:rPr>
          <w:rFonts w:eastAsia="楷体_GB2312" w:cs="微软雅黑"/>
          <w:bCs/>
          <w:sz w:val="28"/>
          <w:szCs w:val="28"/>
        </w:rPr>
        <w:t>7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0"/>
        <w:gridCol w:w="3775"/>
        <w:gridCol w:w="4201"/>
      </w:tblGrid>
      <w:tr w:rsidR="00EB2697" w:rsidRPr="00E33131" w:rsidTr="00F76557">
        <w:trPr>
          <w:trHeight w:val="66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61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泰山东岳庙打擂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泰安市文化艺术创作研究室</w:t>
            </w:r>
          </w:p>
        </w:tc>
      </w:tr>
      <w:tr w:rsidR="00EB2697" w:rsidRPr="00E33131" w:rsidTr="00F76557">
        <w:trPr>
          <w:trHeight w:val="59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新泰鲁氏硬气功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61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新泰付家拳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61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石横出山拳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61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石横大枪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61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石横佛汉拳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618"/>
        </w:trPr>
        <w:tc>
          <w:tcPr>
            <w:tcW w:w="542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10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石横秘宗拳</w:t>
            </w:r>
          </w:p>
        </w:tc>
        <w:tc>
          <w:tcPr>
            <w:tcW w:w="234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</w:tbl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（五）传统美术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（</w:t>
      </w:r>
      <w:r w:rsidRPr="00E33131">
        <w:rPr>
          <w:rFonts w:eastAsia="楷体_GB2312" w:cs="微软雅黑"/>
          <w:bCs/>
          <w:sz w:val="28"/>
          <w:szCs w:val="28"/>
        </w:rPr>
        <w:t xml:space="preserve">18 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"/>
        <w:gridCol w:w="3645"/>
        <w:gridCol w:w="4373"/>
      </w:tblGrid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泰山木雕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泰安市泰山木雕研究院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泰山雕塑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泰安市泰山雕塑院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剪纸（岱岳剪纸）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新泰王氏蛋雕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5-6</w:t>
            </w:r>
          </w:p>
        </w:tc>
        <w:tc>
          <w:tcPr>
            <w:tcW w:w="2037" w:type="pct"/>
            <w:vAlign w:val="center"/>
          </w:tcPr>
          <w:p w:rsidR="00EB2697" w:rsidRDefault="00EB2697" w:rsidP="00F76557">
            <w:pPr>
              <w:spacing w:line="400" w:lineRule="exact"/>
              <w:jc w:val="center"/>
              <w:rPr>
                <w:rFonts w:eastAsia="仿宋_GB2312" w:hAnsi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泥塑（新泰泥巴魏泥塑、肥城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王氏泥塑）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新泰市文化馆、肥城市文化馆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肥城李氏刻瓷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肥城桃木雕刻技艺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肥城市正港木业工艺品厂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宁阳秦氏羽粘画制作技艺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宁阳县文化馆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泰山张氏玉雕技艺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泰安市文化馆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五行德道风水画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泰安市文化馆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泰山周氏石雕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泰安市文化馆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糖画（立体糖画）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14-15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面塑（张氏面塑、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宁阳许氏面塑）</w:t>
            </w:r>
          </w:p>
        </w:tc>
        <w:tc>
          <w:tcPr>
            <w:tcW w:w="2444" w:type="pct"/>
            <w:vAlign w:val="center"/>
          </w:tcPr>
          <w:p w:rsidR="00EB2697" w:rsidRDefault="00EB2697" w:rsidP="00F76557">
            <w:pPr>
              <w:spacing w:line="400" w:lineRule="exact"/>
              <w:jc w:val="center"/>
              <w:rPr>
                <w:rFonts w:eastAsia="仿宋_GB2312" w:hAnsi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泰安市岱岳区黄前镇第三峪村农民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用水者协会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宁阳文化馆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宁阳徐氏砖雕技艺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宁阳县文化馆</w:t>
            </w:r>
          </w:p>
        </w:tc>
      </w:tr>
      <w:tr w:rsidR="00EB2697" w:rsidRPr="00E33131" w:rsidTr="00F76557">
        <w:trPr>
          <w:trHeight w:val="626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泰山古建筑营造技艺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泰安市青山古建园林工程有限公司</w:t>
            </w:r>
          </w:p>
        </w:tc>
      </w:tr>
      <w:tr w:rsidR="00EB2697" w:rsidRPr="00E33131" w:rsidTr="00F76557">
        <w:trPr>
          <w:trHeight w:val="627"/>
        </w:trPr>
        <w:tc>
          <w:tcPr>
            <w:tcW w:w="51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037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肥城青石干茬缝砌墙技艺</w:t>
            </w:r>
          </w:p>
        </w:tc>
        <w:tc>
          <w:tcPr>
            <w:tcW w:w="24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</w:tbl>
    <w:p w:rsidR="00EB2697" w:rsidRPr="00E33131" w:rsidRDefault="00EB2697" w:rsidP="00E77883">
      <w:pPr>
        <w:spacing w:line="240" w:lineRule="atLeast"/>
        <w:jc w:val="center"/>
        <w:rPr>
          <w:rFonts w:eastAsia="微软雅黑"/>
          <w:b/>
          <w:bCs/>
          <w:sz w:val="28"/>
          <w:szCs w:val="28"/>
        </w:rPr>
      </w:pPr>
    </w:p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（六）传统技艺（</w:t>
      </w:r>
      <w:r w:rsidRPr="00E33131">
        <w:rPr>
          <w:rFonts w:eastAsia="楷体_GB2312" w:cs="微软雅黑"/>
          <w:bCs/>
          <w:sz w:val="28"/>
          <w:szCs w:val="28"/>
        </w:rPr>
        <w:t>31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9"/>
        <w:gridCol w:w="3580"/>
        <w:gridCol w:w="4457"/>
      </w:tblGrid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泰山老味道筵席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泰安市饭店烹饪协会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泰山梁氏女儿茶制作工艺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泰安市文化馆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泰山高记牛骨汤制作技艺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泰安市非物质文化遗产博物馆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sz w:val="24"/>
                <w:szCs w:val="24"/>
              </w:rPr>
              <w:t>螭霖鱼</w:t>
            </w: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烹调技法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泰安市泰山区千诺酒店管理有限公司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省庄高家对火烧制作技艺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泰山乡村文化博物馆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省庄回族油香制作技艺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泰山乡村文化博物馆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黄前金六八色果子宫廷糕点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泰安市岱岳区黄前镇兴华食品厂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全家福传统制香技艺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泰安全家福文化产品有限公司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岱岳李氏铁艺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岱岳郭疙瘩酱菜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泰山茶制作技艺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泰山茶文化有限公司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泰山小豆腐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泰安市传统食品协会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岱岳夏张律家陶笛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泰安市岱岳区夏张镇律家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陶制品制造中心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泰山豆腐脑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泰安市传统食品协会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岱岳上泉咸鸭蛋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泰山豆汁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泰安市传统食品协会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泰山老面锅饼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泰安市传统食品协会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18-</w:t>
            </w:r>
            <w:bookmarkStart w:id="0" w:name="_GoBack"/>
            <w:bookmarkEnd w:id="0"/>
            <w:r w:rsidRPr="00E33131">
              <w:rPr>
                <w:rFonts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豆腐皮制作技艺（泰山豆腐皮、湖屯豆腐皮）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泰安市传统食品协会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泰山香油果子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泰安市传统食品协会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</w:t>
            </w:r>
            <w:r>
              <w:rPr>
                <w:rFonts w:eastAsia="仿宋_GB2312" w:hAnsi="仿宋_GB2312" w:cs="仿宋_GB2312" w:hint="eastAsia"/>
                <w:sz w:val="24"/>
                <w:szCs w:val="24"/>
              </w:rPr>
              <w:t>螭霖鱼</w:t>
            </w: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养殖技艺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山东泰山茶溪谷农业发展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岱岳郭氏红炉铁艺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金庄杨氏拓片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泰山民俗博物馆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新泰师旷古琴制作技艺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001" w:type="pct"/>
            <w:vAlign w:val="center"/>
          </w:tcPr>
          <w:p w:rsidR="00EB2697" w:rsidRPr="00190406" w:rsidRDefault="00EB2697" w:rsidP="00F76557">
            <w:pPr>
              <w:spacing w:line="400" w:lineRule="exact"/>
              <w:rPr>
                <w:rFonts w:eastAsia="仿宋_GB2312" w:cs="仿宋_GB2312"/>
                <w:spacing w:val="-16"/>
                <w:sz w:val="24"/>
                <w:szCs w:val="24"/>
              </w:rPr>
            </w:pPr>
            <w:r w:rsidRPr="00190406">
              <w:rPr>
                <w:rFonts w:eastAsia="仿宋_GB2312" w:hAnsi="仿宋_GB2312" w:cs="仿宋_GB2312" w:hint="eastAsia"/>
                <w:spacing w:val="-16"/>
                <w:sz w:val="24"/>
                <w:szCs w:val="24"/>
              </w:rPr>
              <w:t>新泰酱油、食醋固态发酵酿造技艺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肥城肥子茶传统制茶技艺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泰安市东兴农业有限公司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康王河酒老五甑酿造工艺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肥城康王酒业有限公司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肥城王晋甜瓜栽培技艺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宁阳陈氏锡艺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宁阳县文化馆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宁阳徐氏水晶丸子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宁阳县文化馆</w:t>
            </w:r>
          </w:p>
        </w:tc>
      </w:tr>
      <w:tr w:rsidR="00EB2697" w:rsidRPr="00E33131" w:rsidTr="00F76557">
        <w:trPr>
          <w:trHeight w:val="727"/>
        </w:trPr>
        <w:tc>
          <w:tcPr>
            <w:tcW w:w="508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00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泰山虎头鸡传统制作技艺</w:t>
            </w:r>
          </w:p>
        </w:tc>
        <w:tc>
          <w:tcPr>
            <w:tcW w:w="24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泰山学院泰山研究院</w:t>
            </w:r>
          </w:p>
        </w:tc>
      </w:tr>
    </w:tbl>
    <w:p w:rsidR="00EB2697" w:rsidRPr="00E33131" w:rsidRDefault="00EB2697" w:rsidP="00924261">
      <w:pPr>
        <w:spacing w:line="600" w:lineRule="exact"/>
        <w:rPr>
          <w:rFonts w:eastAsia="黑体"/>
          <w:sz w:val="30"/>
          <w:szCs w:val="30"/>
        </w:rPr>
      </w:pPr>
    </w:p>
    <w:p w:rsidR="00EB2697" w:rsidRPr="00E33131" w:rsidRDefault="00EB2697" w:rsidP="00C7747E">
      <w:pPr>
        <w:spacing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（七）传统医药（</w:t>
      </w:r>
      <w:r w:rsidRPr="00E33131">
        <w:rPr>
          <w:rFonts w:eastAsia="楷体_GB2312" w:cs="微软雅黑"/>
          <w:bCs/>
          <w:sz w:val="28"/>
          <w:szCs w:val="28"/>
        </w:rPr>
        <w:t>18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2"/>
        <w:gridCol w:w="3741"/>
        <w:gridCol w:w="4233"/>
      </w:tblGrid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纪氏皮肤外科诊疗法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泰安市鸿雁科贸有限公司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岱岳谢氏膏药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泰安市奉高文化研究院</w:t>
            </w:r>
          </w:p>
        </w:tc>
      </w:tr>
      <w:tr w:rsidR="00EB2697" w:rsidRPr="00E33131" w:rsidTr="00F76557">
        <w:trPr>
          <w:trHeight w:val="727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岱岳李氏透骨膏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一康诊所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岱岳砭灸补穴疗法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泰安市泰山区权科视力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器械销售中心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岱岳马氏经络疗法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岱岳李氏扁利针疗法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一康诊所</w:t>
            </w:r>
          </w:p>
        </w:tc>
      </w:tr>
      <w:tr w:rsidR="00EB2697" w:rsidRPr="00E33131" w:rsidTr="00F76557">
        <w:trPr>
          <w:trHeight w:val="727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岱岳夏氏俊德堂中药贴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泰安市夏氏俊德堂医疗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科技有限公司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岱岳李氏鼻咽膏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一康诊所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良庄王佃木膏药制作技艺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泰安王氏正骨医院有限公司</w:t>
            </w:r>
          </w:p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（高新区）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良庄王氏静脉曲张膏药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泰安市北方医药有限公司普利药店</w:t>
            </w:r>
          </w:p>
        </w:tc>
      </w:tr>
      <w:tr w:rsidR="00EB2697" w:rsidRPr="00E33131" w:rsidTr="00F76557">
        <w:trPr>
          <w:trHeight w:val="727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新泰瑞乐堂膏药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新泰王氏正骨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新泰市文化馆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湖屯孟氏推拿按摩术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肥城王氏膏方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727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肥城致中和中医药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肥城市文化馆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宁阳王氏膏药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宁阳县文化馆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泰山梁氏溃疡散</w:t>
            </w:r>
          </w:p>
        </w:tc>
        <w:tc>
          <w:tcPr>
            <w:tcW w:w="2366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泰安市非物质文化遗产保护协会</w:t>
            </w:r>
          </w:p>
        </w:tc>
      </w:tr>
      <w:tr w:rsidR="00EB2697" w:rsidRPr="00E33131" w:rsidTr="00F76557">
        <w:trPr>
          <w:trHeight w:val="727"/>
        </w:trPr>
        <w:tc>
          <w:tcPr>
            <w:tcW w:w="543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09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泰山经穴中医疗法</w:t>
            </w:r>
          </w:p>
        </w:tc>
        <w:tc>
          <w:tcPr>
            <w:tcW w:w="2366" w:type="pct"/>
            <w:vAlign w:val="center"/>
          </w:tcPr>
          <w:p w:rsidR="00EB2697" w:rsidRPr="007D7DFB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pacing w:val="-6"/>
                <w:sz w:val="24"/>
                <w:szCs w:val="24"/>
              </w:rPr>
            </w:pPr>
            <w:r w:rsidRPr="007D7DFB">
              <w:rPr>
                <w:rFonts w:eastAsia="仿宋_GB2312" w:hAnsi="仿宋_GB2312" w:cs="仿宋_GB2312" w:hint="eastAsia"/>
                <w:spacing w:val="-6"/>
                <w:sz w:val="24"/>
                <w:szCs w:val="24"/>
              </w:rPr>
              <w:t>泰安市文化智库企业形象策划有限公司</w:t>
            </w:r>
          </w:p>
        </w:tc>
      </w:tr>
    </w:tbl>
    <w:p w:rsidR="00EB2697" w:rsidRPr="00E33131" w:rsidRDefault="00EB2697" w:rsidP="00E709FA">
      <w:pPr>
        <w:spacing w:beforeLines="50" w:afterLines="50" w:line="600" w:lineRule="exact"/>
        <w:jc w:val="center"/>
        <w:rPr>
          <w:rFonts w:eastAsia="楷体_GB2312" w:cs="微软雅黑"/>
          <w:bCs/>
          <w:sz w:val="28"/>
          <w:szCs w:val="28"/>
        </w:rPr>
      </w:pPr>
      <w:r w:rsidRPr="00E33131">
        <w:rPr>
          <w:rFonts w:eastAsia="楷体_GB2312" w:cs="微软雅黑" w:hint="eastAsia"/>
          <w:bCs/>
          <w:sz w:val="28"/>
          <w:szCs w:val="28"/>
        </w:rPr>
        <w:t>（八）民俗</w:t>
      </w:r>
      <w:r w:rsidRPr="00E33131">
        <w:rPr>
          <w:rFonts w:eastAsia="楷体_GB2312" w:cs="微软雅黑"/>
          <w:bCs/>
          <w:sz w:val="28"/>
          <w:szCs w:val="28"/>
        </w:rPr>
        <w:t xml:space="preserve"> </w:t>
      </w:r>
      <w:r w:rsidRPr="00E33131">
        <w:rPr>
          <w:rFonts w:eastAsia="楷体_GB2312" w:cs="微软雅黑" w:hint="eastAsia"/>
          <w:bCs/>
          <w:sz w:val="28"/>
          <w:szCs w:val="28"/>
        </w:rPr>
        <w:t>（</w:t>
      </w:r>
      <w:r w:rsidRPr="00E33131">
        <w:rPr>
          <w:rFonts w:eastAsia="楷体_GB2312" w:cs="微软雅黑"/>
          <w:bCs/>
          <w:sz w:val="28"/>
          <w:szCs w:val="28"/>
        </w:rPr>
        <w:t>3</w:t>
      </w:r>
      <w:r w:rsidRPr="00E33131">
        <w:rPr>
          <w:rFonts w:eastAsia="楷体_GB2312" w:cs="微软雅黑" w:hint="eastAsia"/>
          <w:bCs/>
          <w:sz w:val="28"/>
          <w:szCs w:val="28"/>
        </w:rPr>
        <w:t>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5"/>
        <w:gridCol w:w="3777"/>
        <w:gridCol w:w="4194"/>
      </w:tblGrid>
      <w:tr w:rsidR="00EB2697" w:rsidRPr="00E33131" w:rsidTr="00F76557">
        <w:trPr>
          <w:trHeight w:val="726"/>
        </w:trPr>
        <w:tc>
          <w:tcPr>
            <w:tcW w:w="545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11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3131">
              <w:rPr>
                <w:rFonts w:eastAsia="黑体" w:cs="仿宋_GB2312" w:hint="eastAsia"/>
                <w:sz w:val="24"/>
                <w:szCs w:val="24"/>
              </w:rPr>
              <w:t>申报地区或单位</w:t>
            </w:r>
          </w:p>
        </w:tc>
      </w:tr>
      <w:tr w:rsidR="00EB2697" w:rsidRPr="00E33131" w:rsidTr="00F76557">
        <w:trPr>
          <w:trHeight w:val="726"/>
        </w:trPr>
        <w:tc>
          <w:tcPr>
            <w:tcW w:w="545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泰山年俗（正月十五上灯习俗）</w:t>
            </w:r>
          </w:p>
        </w:tc>
        <w:tc>
          <w:tcPr>
            <w:tcW w:w="23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泰安市岱岳区文化馆</w:t>
            </w:r>
          </w:p>
        </w:tc>
      </w:tr>
      <w:tr w:rsidR="00EB2697" w:rsidRPr="00E33131" w:rsidTr="00F76557">
        <w:trPr>
          <w:trHeight w:val="726"/>
        </w:trPr>
        <w:tc>
          <w:tcPr>
            <w:tcW w:w="545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宁阳婚礼习俗文化</w:t>
            </w:r>
          </w:p>
        </w:tc>
        <w:tc>
          <w:tcPr>
            <w:tcW w:w="23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宁阳县文化馆</w:t>
            </w:r>
          </w:p>
        </w:tc>
      </w:tr>
      <w:tr w:rsidR="00EB2697" w:rsidRPr="00E33131" w:rsidTr="00F76557">
        <w:trPr>
          <w:trHeight w:val="727"/>
        </w:trPr>
        <w:tc>
          <w:tcPr>
            <w:tcW w:w="545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1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泰安老地名</w:t>
            </w:r>
          </w:p>
        </w:tc>
        <w:tc>
          <w:tcPr>
            <w:tcW w:w="2344" w:type="pct"/>
            <w:vAlign w:val="center"/>
          </w:tcPr>
          <w:p w:rsidR="00EB2697" w:rsidRPr="00E33131" w:rsidRDefault="00EB2697" w:rsidP="00F76557"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E33131">
              <w:rPr>
                <w:rFonts w:eastAsia="仿宋_GB2312" w:hAnsi="仿宋_GB2312" w:cs="仿宋_GB2312" w:hint="eastAsia"/>
                <w:sz w:val="24"/>
                <w:szCs w:val="24"/>
              </w:rPr>
              <w:t>泰安市奉高文化研究院</w:t>
            </w:r>
          </w:p>
        </w:tc>
      </w:tr>
    </w:tbl>
    <w:p w:rsidR="00EB2697" w:rsidRPr="00E33131" w:rsidRDefault="00EB2697">
      <w:pPr>
        <w:spacing w:line="220" w:lineRule="atLeast"/>
      </w:pPr>
    </w:p>
    <w:sectPr w:rsidR="00EB2697" w:rsidRPr="00E33131" w:rsidSect="00A1441B">
      <w:headerReference w:type="default" r:id="rId6"/>
      <w:footerReference w:type="even" r:id="rId7"/>
      <w:footerReference w:type="default" r:id="rId8"/>
      <w:pgSz w:w="11906" w:h="16838" w:code="9"/>
      <w:pgMar w:top="1701" w:right="1588" w:bottom="1701" w:left="1588" w:header="851" w:footer="1247" w:gutter="0"/>
      <w:pgNumType w:start="3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97" w:rsidRDefault="00EB2697">
      <w:r>
        <w:separator/>
      </w:r>
    </w:p>
  </w:endnote>
  <w:endnote w:type="continuationSeparator" w:id="1">
    <w:p w:rsidR="00EB2697" w:rsidRDefault="00EB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97" w:rsidRDefault="00EB2697" w:rsidP="005F71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697" w:rsidRDefault="00EB2697" w:rsidP="00A1441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97" w:rsidRPr="000E2EE7" w:rsidRDefault="00EB2697" w:rsidP="00A1441B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 w:rsidRPr="000E2EE7">
      <w:rPr>
        <w:rStyle w:val="PageNumber"/>
        <w:rFonts w:ascii="Times New Roman" w:hAnsi="Times New Roman" w:cs="Tahoma"/>
        <w:sz w:val="24"/>
        <w:szCs w:val="24"/>
      </w:rPr>
      <w:t xml:space="preserve">— </w:t>
    </w:r>
    <w:r w:rsidRPr="000E2EE7">
      <w:rPr>
        <w:rStyle w:val="PageNumber"/>
        <w:rFonts w:ascii="Times New Roman" w:hAnsi="Times New Roman" w:cs="Tahoma"/>
        <w:sz w:val="24"/>
        <w:szCs w:val="24"/>
      </w:rPr>
      <w:fldChar w:fldCharType="begin"/>
    </w:r>
    <w:r w:rsidRPr="000E2EE7">
      <w:rPr>
        <w:rStyle w:val="PageNumber"/>
        <w:rFonts w:ascii="Times New Roman" w:hAnsi="Times New Roman" w:cs="Tahoma"/>
        <w:sz w:val="24"/>
        <w:szCs w:val="24"/>
      </w:rPr>
      <w:instrText xml:space="preserve">PAGE  </w:instrText>
    </w:r>
    <w:r w:rsidRPr="000E2EE7">
      <w:rPr>
        <w:rStyle w:val="PageNumber"/>
        <w:rFonts w:ascii="Times New Roman" w:hAnsi="Times New Roman" w:cs="Tahoma"/>
        <w:sz w:val="24"/>
        <w:szCs w:val="24"/>
      </w:rPr>
      <w:fldChar w:fldCharType="separate"/>
    </w:r>
    <w:r>
      <w:rPr>
        <w:rStyle w:val="PageNumber"/>
        <w:rFonts w:ascii="Times New Roman" w:hAnsi="Times New Roman" w:cs="Tahoma"/>
        <w:noProof/>
        <w:sz w:val="24"/>
        <w:szCs w:val="24"/>
      </w:rPr>
      <w:t>8</w:t>
    </w:r>
    <w:r w:rsidRPr="000E2EE7">
      <w:rPr>
        <w:rStyle w:val="PageNumber"/>
        <w:rFonts w:ascii="Times New Roman" w:hAnsi="Times New Roman" w:cs="Tahoma"/>
        <w:sz w:val="24"/>
        <w:szCs w:val="24"/>
      </w:rPr>
      <w:fldChar w:fldCharType="end"/>
    </w:r>
    <w:r w:rsidRPr="000E2EE7">
      <w:rPr>
        <w:rStyle w:val="PageNumber"/>
        <w:rFonts w:ascii="Times New Roman" w:hAnsi="Times New Roman" w:cs="Tahoma"/>
        <w:sz w:val="24"/>
        <w:szCs w:val="24"/>
      </w:rPr>
      <w:t xml:space="preserve"> —</w:t>
    </w:r>
  </w:p>
  <w:p w:rsidR="00EB2697" w:rsidRDefault="00EB2697" w:rsidP="00A1441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97" w:rsidRDefault="00EB2697">
      <w:r>
        <w:separator/>
      </w:r>
    </w:p>
  </w:footnote>
  <w:footnote w:type="continuationSeparator" w:id="1">
    <w:p w:rsidR="00EB2697" w:rsidRDefault="00EB2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97" w:rsidRDefault="00EB2697" w:rsidP="0092426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1273"/>
    <w:rsid w:val="000E2EE7"/>
    <w:rsid w:val="00147764"/>
    <w:rsid w:val="00190406"/>
    <w:rsid w:val="001C4812"/>
    <w:rsid w:val="002074EC"/>
    <w:rsid w:val="002118E5"/>
    <w:rsid w:val="00232BC1"/>
    <w:rsid w:val="00292C0D"/>
    <w:rsid w:val="002A13EA"/>
    <w:rsid w:val="002B1512"/>
    <w:rsid w:val="003112C8"/>
    <w:rsid w:val="00314004"/>
    <w:rsid w:val="00323B43"/>
    <w:rsid w:val="003501FA"/>
    <w:rsid w:val="00370831"/>
    <w:rsid w:val="003A1BD6"/>
    <w:rsid w:val="003C0454"/>
    <w:rsid w:val="003D37D8"/>
    <w:rsid w:val="00405FFA"/>
    <w:rsid w:val="004239A0"/>
    <w:rsid w:val="0042475E"/>
    <w:rsid w:val="00426133"/>
    <w:rsid w:val="004358AB"/>
    <w:rsid w:val="00455979"/>
    <w:rsid w:val="004E3066"/>
    <w:rsid w:val="00525DB4"/>
    <w:rsid w:val="00551AE3"/>
    <w:rsid w:val="005F606C"/>
    <w:rsid w:val="005F714F"/>
    <w:rsid w:val="005F77E5"/>
    <w:rsid w:val="006175D8"/>
    <w:rsid w:val="00675AD0"/>
    <w:rsid w:val="006B76EB"/>
    <w:rsid w:val="00704D52"/>
    <w:rsid w:val="007B531D"/>
    <w:rsid w:val="007D7DFB"/>
    <w:rsid w:val="00885662"/>
    <w:rsid w:val="00890CEB"/>
    <w:rsid w:val="008B7726"/>
    <w:rsid w:val="00924261"/>
    <w:rsid w:val="009545C9"/>
    <w:rsid w:val="009652AA"/>
    <w:rsid w:val="00A0530E"/>
    <w:rsid w:val="00A1441B"/>
    <w:rsid w:val="00A14B4A"/>
    <w:rsid w:val="00A223BA"/>
    <w:rsid w:val="00A744AF"/>
    <w:rsid w:val="00B50329"/>
    <w:rsid w:val="00B9773F"/>
    <w:rsid w:val="00BE2D5E"/>
    <w:rsid w:val="00BE7BC7"/>
    <w:rsid w:val="00C711CC"/>
    <w:rsid w:val="00C7747E"/>
    <w:rsid w:val="00CA1CA7"/>
    <w:rsid w:val="00D03946"/>
    <w:rsid w:val="00D31D50"/>
    <w:rsid w:val="00DB42A9"/>
    <w:rsid w:val="00DD7416"/>
    <w:rsid w:val="00E208EF"/>
    <w:rsid w:val="00E33131"/>
    <w:rsid w:val="00E37A50"/>
    <w:rsid w:val="00E709FA"/>
    <w:rsid w:val="00E75D56"/>
    <w:rsid w:val="00E77883"/>
    <w:rsid w:val="00E946BD"/>
    <w:rsid w:val="00EA29C1"/>
    <w:rsid w:val="00EB2697"/>
    <w:rsid w:val="00EC3FA3"/>
    <w:rsid w:val="00EF3BAD"/>
    <w:rsid w:val="00F34693"/>
    <w:rsid w:val="00F762C2"/>
    <w:rsid w:val="00F76557"/>
    <w:rsid w:val="00FC1461"/>
    <w:rsid w:val="042265E4"/>
    <w:rsid w:val="04DB5EB8"/>
    <w:rsid w:val="140F2602"/>
    <w:rsid w:val="20955130"/>
    <w:rsid w:val="27625F6D"/>
    <w:rsid w:val="2D3926A0"/>
    <w:rsid w:val="307E7785"/>
    <w:rsid w:val="39DD530C"/>
    <w:rsid w:val="3C3F693A"/>
    <w:rsid w:val="41D21715"/>
    <w:rsid w:val="45A43AB7"/>
    <w:rsid w:val="4980452F"/>
    <w:rsid w:val="4DFC70D8"/>
    <w:rsid w:val="5C3772BE"/>
    <w:rsid w:val="5F4D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A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5FF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FFA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5FF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FFA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405FF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C48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6</Pages>
  <Words>338</Words>
  <Characters>1932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49</cp:revision>
  <dcterms:created xsi:type="dcterms:W3CDTF">2008-09-11T17:20:00Z</dcterms:created>
  <dcterms:modified xsi:type="dcterms:W3CDTF">2018-03-27T07:22:00Z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